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9C" w:rsidRDefault="00E930FD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</w:t>
      </w:r>
      <w:r w:rsidR="00B7404E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B7404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54</w:t>
      </w:r>
      <w:r w:rsidR="003C659C">
        <w:rPr>
          <w:rFonts w:ascii="Arial" w:hAnsi="Arial" w:cs="Arial"/>
          <w:b/>
          <w:sz w:val="32"/>
          <w:szCs w:val="32"/>
        </w:rPr>
        <w:t xml:space="preserve"> 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3C659C" w:rsidRDefault="00E930FD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ШЕСТНАДЦАТАЯ</w:t>
      </w:r>
      <w:r w:rsidR="003C659C">
        <w:rPr>
          <w:rFonts w:ascii="Arial" w:hAnsi="Arial" w:cs="Arial"/>
          <w:b/>
          <w:sz w:val="32"/>
          <w:szCs w:val="32"/>
        </w:rPr>
        <w:t xml:space="preserve"> СЕССИЯ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5B2E2E" w:rsidRPr="003C659C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r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«О</w:t>
      </w:r>
      <w:r w:rsidR="00E930FD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ВНЕСЕНИЕ ИЗМЕНЕНИЙ В РЕШЕНИЕ ДУМЫ №212 ОТ 28.02.2012 ГОДА «оБ УСТАНОВЛЕНИИ РАЗМЕРА УЧЕТНОЙ НОРМЫ И НОРМЫ ПРЕДОСТАВЛЕНИЯ ПЛОЩАДИ ЖИЛОГО ПОМЕЩЕНИЯ ПО ДОГОВОРУ СОЦИАЛЬНОГО НАЙМА НА ТЕРРИТОРИИ ЧЕРВЯНСКОГО МУНИЦИПАЛЬНОГО ОБРАЗОВАНИЯ</w:t>
      </w:r>
      <w:r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»</w:t>
      </w:r>
    </w:p>
    <w:p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:rsidR="00E930FD" w:rsidRPr="00E930FD" w:rsidRDefault="00E930FD" w:rsidP="00E930FD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E930FD">
        <w:rPr>
          <w:rFonts w:ascii="Arial" w:hAnsi="Arial" w:cs="Arial"/>
          <w:sz w:val="24"/>
          <w:szCs w:val="24"/>
        </w:rPr>
        <w:t>Руководствуясь  ст.ст.</w:t>
      </w:r>
      <w:r>
        <w:rPr>
          <w:rFonts w:ascii="Arial" w:hAnsi="Arial" w:cs="Arial"/>
          <w:sz w:val="24"/>
          <w:szCs w:val="24"/>
        </w:rPr>
        <w:t xml:space="preserve"> </w:t>
      </w:r>
      <w:r w:rsidRPr="00E930FD">
        <w:rPr>
          <w:rFonts w:ascii="Arial" w:hAnsi="Arial" w:cs="Arial"/>
          <w:sz w:val="24"/>
          <w:szCs w:val="24"/>
        </w:rPr>
        <w:t>14,50 Жилищного кодекса Российской Федерации, ст.14 Федерального закона от 06.10.2003г. № 131-ФЗ «Об общих принципах организации местного самоуправления в Российской Федерации», ст.6 Устава Червянского муниципального образования, Дума Червянского муниципального образования</w:t>
      </w:r>
    </w:p>
    <w:p w:rsidR="00E930FD" w:rsidRPr="00E930FD" w:rsidRDefault="00E930FD" w:rsidP="00E930FD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E930FD" w:rsidRPr="00E930FD" w:rsidRDefault="00E930FD" w:rsidP="00E930FD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E930F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E930FD">
        <w:rPr>
          <w:rFonts w:ascii="Arial" w:hAnsi="Arial" w:cs="Arial"/>
          <w:b/>
          <w:sz w:val="24"/>
          <w:szCs w:val="24"/>
        </w:rPr>
        <w:t>РЕШИЛА:</w:t>
      </w:r>
    </w:p>
    <w:p w:rsidR="00E930FD" w:rsidRPr="00E930FD" w:rsidRDefault="00E930FD" w:rsidP="00E930FD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930FD">
        <w:rPr>
          <w:rFonts w:ascii="Arial" w:hAnsi="Arial" w:cs="Arial"/>
          <w:sz w:val="24"/>
          <w:szCs w:val="24"/>
        </w:rPr>
        <w:t>Установить для Червянского муниципального образования учетную норму площади жилого помещения в размере 1</w:t>
      </w:r>
      <w:r>
        <w:rPr>
          <w:rFonts w:ascii="Arial" w:hAnsi="Arial" w:cs="Arial"/>
          <w:sz w:val="24"/>
          <w:szCs w:val="24"/>
        </w:rPr>
        <w:t>2</w:t>
      </w:r>
      <w:r w:rsidRPr="00E930FD">
        <w:rPr>
          <w:rFonts w:ascii="Arial" w:hAnsi="Arial" w:cs="Arial"/>
          <w:sz w:val="24"/>
          <w:szCs w:val="24"/>
        </w:rPr>
        <w:t xml:space="preserve"> квадратных метров общей площади на одного человека. Данной нормой является минимальный размер площади жилого помещения, </w:t>
      </w:r>
      <w:proofErr w:type="gramStart"/>
      <w:r w:rsidRPr="00E930FD">
        <w:rPr>
          <w:rFonts w:ascii="Arial" w:hAnsi="Arial" w:cs="Arial"/>
          <w:sz w:val="24"/>
          <w:szCs w:val="24"/>
        </w:rPr>
        <w:t>исходя из которого определяется</w:t>
      </w:r>
      <w:proofErr w:type="gramEnd"/>
      <w:r w:rsidRPr="00E930FD">
        <w:rPr>
          <w:rFonts w:ascii="Arial" w:hAnsi="Arial" w:cs="Arial"/>
          <w:sz w:val="24"/>
          <w:szCs w:val="24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0FD" w:rsidRPr="00E930FD" w:rsidRDefault="00E930FD" w:rsidP="00E930FD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930FD">
        <w:rPr>
          <w:rFonts w:ascii="Arial" w:hAnsi="Arial" w:cs="Arial"/>
          <w:sz w:val="24"/>
          <w:szCs w:val="24"/>
        </w:rPr>
        <w:t>Установить для Червянского муниципального образования  норму предоставления площади жилого помещения по договору социального найма в размере 1</w:t>
      </w:r>
      <w:r>
        <w:rPr>
          <w:rFonts w:ascii="Arial" w:hAnsi="Arial" w:cs="Arial"/>
          <w:sz w:val="24"/>
          <w:szCs w:val="24"/>
        </w:rPr>
        <w:t>2</w:t>
      </w:r>
      <w:r w:rsidRPr="00E930FD">
        <w:rPr>
          <w:rFonts w:ascii="Arial" w:hAnsi="Arial" w:cs="Arial"/>
          <w:sz w:val="24"/>
          <w:szCs w:val="24"/>
        </w:rPr>
        <w:t xml:space="preserve"> квадратных метров общей площади на одного человека. Данной нормой является минимальный размер площади жилого помещения, </w:t>
      </w:r>
      <w:proofErr w:type="gramStart"/>
      <w:r w:rsidRPr="00E930FD">
        <w:rPr>
          <w:rFonts w:ascii="Arial" w:hAnsi="Arial" w:cs="Arial"/>
          <w:sz w:val="24"/>
          <w:szCs w:val="24"/>
        </w:rPr>
        <w:t>исходя из которого определяется</w:t>
      </w:r>
      <w:proofErr w:type="gramEnd"/>
      <w:r w:rsidRPr="00E930FD">
        <w:rPr>
          <w:rFonts w:ascii="Arial" w:hAnsi="Arial" w:cs="Arial"/>
          <w:sz w:val="24"/>
          <w:szCs w:val="24"/>
        </w:rPr>
        <w:t xml:space="preserve"> размер  общей площади жилого помещения, предоставляемого по договору социального найма. </w:t>
      </w:r>
    </w:p>
    <w:p w:rsidR="00E930FD" w:rsidRPr="00E930FD" w:rsidRDefault="00E930FD" w:rsidP="00E930FD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930FD">
        <w:rPr>
          <w:rFonts w:ascii="Arial" w:hAnsi="Arial" w:cs="Arial"/>
          <w:sz w:val="24"/>
          <w:szCs w:val="24"/>
        </w:rPr>
        <w:t xml:space="preserve">Настоящее решение  Думы Червянского муниципального образования опубликовать </w:t>
      </w:r>
      <w:r>
        <w:rPr>
          <w:rFonts w:ascii="Arial" w:hAnsi="Arial" w:cs="Arial"/>
          <w:sz w:val="24"/>
          <w:szCs w:val="24"/>
        </w:rPr>
        <w:t>на официальном сайте администрации Червянского муниципального образования, решение Думы №212 от 28.02.2012 года «Об установлении размера учетной нормы и нормы предоставления площади жилого помещения по договору социального найма на территории Червянского муниципального образования» считать утратившим силу.</w:t>
      </w:r>
    </w:p>
    <w:p w:rsidR="00E930FD" w:rsidRPr="00E930FD" w:rsidRDefault="00E930FD" w:rsidP="00E930FD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</w:t>
      </w:r>
      <w:r w:rsidRPr="00E930FD">
        <w:rPr>
          <w:rFonts w:ascii="Arial" w:hAnsi="Arial" w:cs="Arial"/>
          <w:sz w:val="24"/>
          <w:szCs w:val="24"/>
        </w:rPr>
        <w:t>Настоящее решение Думы Червянского муниципального образования вступает в силу с момента опубликования.</w:t>
      </w:r>
    </w:p>
    <w:p w:rsidR="00754E0C" w:rsidRPr="003C659C" w:rsidRDefault="00754E0C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C659C" w:rsidRPr="003C659C" w:rsidRDefault="003C659C" w:rsidP="003C65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659C">
        <w:rPr>
          <w:rFonts w:ascii="Arial" w:hAnsi="Arial" w:cs="Arial"/>
          <w:color w:val="000000"/>
        </w:rPr>
        <w:t>Глава администрации,</w:t>
      </w:r>
    </w:p>
    <w:p w:rsidR="003C659C" w:rsidRPr="003C659C" w:rsidRDefault="003C659C" w:rsidP="003C659C">
      <w:pPr>
        <w:shd w:val="clear" w:color="auto" w:fill="FFFFFF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Председатель Думы</w:t>
      </w:r>
    </w:p>
    <w:p w:rsidR="003C659C" w:rsidRPr="003C659C" w:rsidRDefault="003C659C" w:rsidP="003C659C">
      <w:pPr>
        <w:shd w:val="clear" w:color="auto" w:fill="FFFFFF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kern w:val="28"/>
          <w:sz w:val="24"/>
          <w:szCs w:val="24"/>
        </w:rPr>
        <w:t xml:space="preserve">Червянского муниципального образования                                                </w:t>
      </w:r>
      <w:r>
        <w:rPr>
          <w:rFonts w:ascii="Arial" w:hAnsi="Arial" w:cs="Arial"/>
          <w:kern w:val="28"/>
          <w:sz w:val="24"/>
          <w:szCs w:val="24"/>
        </w:rPr>
        <w:t xml:space="preserve">       </w:t>
      </w:r>
      <w:r w:rsidRPr="003C659C">
        <w:rPr>
          <w:rFonts w:ascii="Arial" w:hAnsi="Arial" w:cs="Arial"/>
          <w:kern w:val="28"/>
          <w:sz w:val="24"/>
          <w:szCs w:val="24"/>
        </w:rPr>
        <w:t xml:space="preserve"> А.С. Рукосуев</w:t>
      </w:r>
    </w:p>
    <w:p w:rsidR="00754E0C" w:rsidRPr="00E901A3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54E0C" w:rsidRPr="00E901A3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8ED"/>
    <w:multiLevelType w:val="hybridMultilevel"/>
    <w:tmpl w:val="89503C6E"/>
    <w:lvl w:ilvl="0" w:tplc="D056E8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C4D4D"/>
    <w:rsid w:val="001642FD"/>
    <w:rsid w:val="00205C64"/>
    <w:rsid w:val="00217F62"/>
    <w:rsid w:val="00231100"/>
    <w:rsid w:val="002C67DA"/>
    <w:rsid w:val="002F0B67"/>
    <w:rsid w:val="0038774A"/>
    <w:rsid w:val="003C659C"/>
    <w:rsid w:val="004A62F4"/>
    <w:rsid w:val="004B1A32"/>
    <w:rsid w:val="004E46DC"/>
    <w:rsid w:val="005954AB"/>
    <w:rsid w:val="005B2E2E"/>
    <w:rsid w:val="006224D7"/>
    <w:rsid w:val="006D7C7C"/>
    <w:rsid w:val="00754E0C"/>
    <w:rsid w:val="00755E91"/>
    <w:rsid w:val="007B5EAD"/>
    <w:rsid w:val="007F0678"/>
    <w:rsid w:val="0088265C"/>
    <w:rsid w:val="00887CF4"/>
    <w:rsid w:val="008D2B6C"/>
    <w:rsid w:val="00947A64"/>
    <w:rsid w:val="009524CD"/>
    <w:rsid w:val="00972D56"/>
    <w:rsid w:val="009750EA"/>
    <w:rsid w:val="009D0F9E"/>
    <w:rsid w:val="009E1CA1"/>
    <w:rsid w:val="00A03922"/>
    <w:rsid w:val="00A344D4"/>
    <w:rsid w:val="00A35CBE"/>
    <w:rsid w:val="00AA6809"/>
    <w:rsid w:val="00AB4286"/>
    <w:rsid w:val="00AB6A30"/>
    <w:rsid w:val="00AF4965"/>
    <w:rsid w:val="00B00AEA"/>
    <w:rsid w:val="00B63EA3"/>
    <w:rsid w:val="00B7404E"/>
    <w:rsid w:val="00BC4D4D"/>
    <w:rsid w:val="00C3082D"/>
    <w:rsid w:val="00C56F6B"/>
    <w:rsid w:val="00C64F3F"/>
    <w:rsid w:val="00C76041"/>
    <w:rsid w:val="00D327AE"/>
    <w:rsid w:val="00D6057B"/>
    <w:rsid w:val="00D67BAF"/>
    <w:rsid w:val="00E33B67"/>
    <w:rsid w:val="00E5178B"/>
    <w:rsid w:val="00E650F2"/>
    <w:rsid w:val="00E901A3"/>
    <w:rsid w:val="00E930FD"/>
    <w:rsid w:val="00EB2714"/>
    <w:rsid w:val="00ED78DC"/>
    <w:rsid w:val="00FD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C659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2FA1-B5F8-4627-9B89-51050076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C440</cp:lastModifiedBy>
  <cp:revision>15</cp:revision>
  <cp:lastPrinted>2023-12-27T06:04:00Z</cp:lastPrinted>
  <dcterms:created xsi:type="dcterms:W3CDTF">2023-04-21T08:30:00Z</dcterms:created>
  <dcterms:modified xsi:type="dcterms:W3CDTF">2024-01-18T08:00:00Z</dcterms:modified>
</cp:coreProperties>
</file>