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F7" w:rsidRPr="00220C26" w:rsidRDefault="00F5608D" w:rsidP="007A23F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28</w:t>
      </w:r>
      <w:r w:rsidR="005D2594">
        <w:rPr>
          <w:rFonts w:ascii="Arial" w:hAnsi="Arial" w:cs="Arial"/>
          <w:b/>
          <w:color w:val="000000"/>
          <w:sz w:val="32"/>
          <w:szCs w:val="32"/>
        </w:rPr>
        <w:t>.</w:t>
      </w:r>
      <w:r w:rsidR="00505AA0">
        <w:rPr>
          <w:rFonts w:ascii="Arial" w:hAnsi="Arial" w:cs="Arial"/>
          <w:b/>
          <w:color w:val="000000"/>
          <w:sz w:val="32"/>
          <w:szCs w:val="32"/>
        </w:rPr>
        <w:t>04</w:t>
      </w:r>
      <w:r w:rsidR="00E36D8B">
        <w:rPr>
          <w:rFonts w:ascii="Arial" w:hAnsi="Arial" w:cs="Arial"/>
          <w:b/>
          <w:color w:val="000000"/>
          <w:sz w:val="32"/>
          <w:szCs w:val="32"/>
        </w:rPr>
        <w:t>.2023</w:t>
      </w:r>
      <w:r w:rsidR="007A23F7">
        <w:rPr>
          <w:rFonts w:ascii="Arial" w:hAnsi="Arial" w:cs="Arial"/>
          <w:b/>
          <w:color w:val="000000"/>
          <w:sz w:val="32"/>
          <w:szCs w:val="32"/>
        </w:rPr>
        <w:t>. №</w:t>
      </w:r>
      <w:r w:rsidR="00F7234D">
        <w:rPr>
          <w:rFonts w:ascii="Arial" w:hAnsi="Arial" w:cs="Arial"/>
          <w:b/>
          <w:color w:val="000000"/>
          <w:sz w:val="32"/>
          <w:szCs w:val="32"/>
        </w:rPr>
        <w:t>35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РОССИЙ</w:t>
      </w:r>
      <w:r>
        <w:rPr>
          <w:rFonts w:ascii="Arial" w:hAnsi="Arial" w:cs="Arial"/>
          <w:b/>
          <w:sz w:val="32"/>
          <w:szCs w:val="32"/>
        </w:rPr>
        <w:t>СКАЯ ФЕДЕРАЦИЯ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ИРКУТСКАЯ ОБЛАСТЬ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ЧУНСКИЙ </w:t>
      </w:r>
      <w:r w:rsidRPr="00E96EA4">
        <w:rPr>
          <w:rFonts w:ascii="Arial" w:hAnsi="Arial" w:cs="Arial"/>
          <w:b/>
          <w:sz w:val="32"/>
          <w:szCs w:val="32"/>
        </w:rPr>
        <w:t>РАЙОН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ЧЕРВЯНСКОЕ</w:t>
      </w:r>
      <w:r w:rsidRPr="00E96EA4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ДУМА СЕЛЬСКОГО ПОСЕЛЕНИЯ</w:t>
      </w:r>
    </w:p>
    <w:p w:rsidR="007A23F7" w:rsidRPr="00E96EA4" w:rsidRDefault="00E36D8B" w:rsidP="007A23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ПЯТОГО</w:t>
      </w:r>
      <w:r w:rsidR="007A23F7" w:rsidRPr="00E96EA4">
        <w:rPr>
          <w:rFonts w:ascii="Arial" w:hAnsi="Arial" w:cs="Arial"/>
          <w:b/>
          <w:sz w:val="32"/>
          <w:szCs w:val="32"/>
        </w:rPr>
        <w:t xml:space="preserve"> СОЗЫВА</w:t>
      </w:r>
    </w:p>
    <w:p w:rsidR="007A23F7" w:rsidRPr="00E96EA4" w:rsidRDefault="00505AA0" w:rsidP="007A23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ВОСЬМАЯ</w:t>
      </w:r>
      <w:r w:rsidR="007A23F7" w:rsidRPr="00E96EA4">
        <w:rPr>
          <w:rFonts w:ascii="Arial" w:hAnsi="Arial" w:cs="Arial"/>
          <w:b/>
          <w:sz w:val="32"/>
          <w:szCs w:val="32"/>
        </w:rPr>
        <w:t xml:space="preserve"> СЕССИЯ</w:t>
      </w:r>
    </w:p>
    <w:p w:rsidR="007A23F7" w:rsidRDefault="007A23F7" w:rsidP="007A23F7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РЕШЕНИЕ</w:t>
      </w:r>
    </w:p>
    <w:p w:rsidR="005D2594" w:rsidRDefault="005D2594" w:rsidP="007A23F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A23F7" w:rsidRPr="00F7234D" w:rsidRDefault="00F5608D" w:rsidP="00F7234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7234D">
        <w:rPr>
          <w:rFonts w:ascii="Arial" w:hAnsi="Arial" w:cs="Arial"/>
          <w:b/>
          <w:bCs/>
          <w:sz w:val="28"/>
          <w:szCs w:val="28"/>
        </w:rPr>
        <w:t xml:space="preserve">О </w:t>
      </w:r>
      <w:r w:rsidR="00F7234D" w:rsidRPr="00F7234D">
        <w:rPr>
          <w:rFonts w:ascii="Arial" w:hAnsi="Arial" w:cs="Arial"/>
          <w:b/>
          <w:bCs/>
          <w:sz w:val="28"/>
          <w:szCs w:val="28"/>
        </w:rPr>
        <w:t xml:space="preserve">НАЗНАЧЕНИИ ПУБЛИЧНЫХ СЛУШАНИЙ ПО ВОПРОСУ ПРЕОБРАЗОВАНИЯ МУНИЦИПАЛЬНЫХ ОБРАЗОВАНИЙ – СЕЛЬСКИХ ПОСЕЛЕНИЙ, ВХОДЯЩИХ В СОСТАВ ЧУНСКОГО МУНИЦИПАЛЬНОГО РАЙОНА, ПУТЕМ ИХ ОБЪЕДИНЕНИЯ И СОЗДАНИЯ НОВОГО МУНИЦИПАЛЬНОГО ОБРАЗОВАНИЯ – МУНИЦИПАЛЬНЫЙ ОКРУГ </w:t>
      </w:r>
    </w:p>
    <w:p w:rsidR="00DC4D18" w:rsidRPr="00B7366A" w:rsidRDefault="007A23F7" w:rsidP="00F5608D">
      <w:pPr>
        <w:jc w:val="center"/>
        <w:rPr>
          <w:sz w:val="24"/>
          <w:szCs w:val="24"/>
        </w:rPr>
      </w:pPr>
      <w:r w:rsidRPr="009766F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255DB4" w:rsidRPr="007A23F7" w:rsidRDefault="00DC4D18" w:rsidP="009550FE">
      <w:pPr>
        <w:jc w:val="both"/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 w:rsidR="00F7234D">
        <w:rPr>
          <w:rFonts w:ascii="Arial" w:hAnsi="Arial" w:cs="Arial"/>
          <w:sz w:val="24"/>
          <w:szCs w:val="24"/>
        </w:rPr>
        <w:t>Рассмотрев  решение Чунской районной Думы от 26 апреля 2023 года №155 «Об инициативе объединения муниципальных образований Чунского района в Чунский муниципальный округ Иркутской области», решение Чунской районной Думы от 26 апреля 2023 года №156 «О проведении публичных слушаний», в соответствии со ста 13, 28 Федерального закона от 06 октября 2003 года № 131-ФЗ «Об общих принципах местного самоуправления в Российской Федерации</w:t>
      </w:r>
      <w:proofErr w:type="gramEnd"/>
      <w:r w:rsidR="00F7234D">
        <w:rPr>
          <w:rFonts w:ascii="Arial" w:hAnsi="Arial" w:cs="Arial"/>
          <w:sz w:val="24"/>
          <w:szCs w:val="24"/>
        </w:rPr>
        <w:t>», статьей 17, статьей 20</w:t>
      </w:r>
      <w:r w:rsidR="00304C5D">
        <w:rPr>
          <w:rFonts w:ascii="Arial" w:hAnsi="Arial" w:cs="Arial"/>
          <w:sz w:val="24"/>
          <w:szCs w:val="24"/>
        </w:rPr>
        <w:t xml:space="preserve"> Устава Червянского муниципального образования, решением Думы Червянского муниципального образования от 28.02.2022 года №154 «Об утверждении Порядка организации и проведения публичных слушаний в Червянском муниципальном образовании»,</w:t>
      </w:r>
    </w:p>
    <w:p w:rsidR="00255DB4" w:rsidRPr="007A23F7" w:rsidRDefault="00255DB4" w:rsidP="009550FE">
      <w:pPr>
        <w:jc w:val="both"/>
        <w:rPr>
          <w:rFonts w:ascii="Arial" w:hAnsi="Arial" w:cs="Arial"/>
          <w:sz w:val="24"/>
          <w:szCs w:val="24"/>
        </w:rPr>
      </w:pPr>
    </w:p>
    <w:p w:rsidR="00214E03" w:rsidRPr="00F5608D" w:rsidRDefault="00255DB4" w:rsidP="00F5608D">
      <w:pPr>
        <w:jc w:val="center"/>
        <w:rPr>
          <w:rFonts w:ascii="Arial" w:hAnsi="Arial" w:cs="Arial"/>
          <w:b/>
          <w:sz w:val="24"/>
          <w:szCs w:val="24"/>
        </w:rPr>
      </w:pPr>
      <w:r w:rsidRPr="007A23F7">
        <w:rPr>
          <w:rFonts w:ascii="Arial" w:hAnsi="Arial" w:cs="Arial"/>
          <w:b/>
          <w:sz w:val="24"/>
          <w:szCs w:val="24"/>
        </w:rPr>
        <w:t>РЕШИЛА:</w:t>
      </w:r>
    </w:p>
    <w:p w:rsidR="00255DB4" w:rsidRPr="009550FE" w:rsidRDefault="00505AA0" w:rsidP="00F5608D">
      <w:pPr>
        <w:tabs>
          <w:tab w:val="left" w:pos="284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550FE">
        <w:rPr>
          <w:rFonts w:ascii="Arial" w:hAnsi="Arial" w:cs="Arial"/>
          <w:sz w:val="24"/>
          <w:szCs w:val="24"/>
        </w:rPr>
        <w:t>1.</w:t>
      </w:r>
      <w:r w:rsidR="00304C5D">
        <w:rPr>
          <w:rFonts w:ascii="Arial" w:hAnsi="Arial" w:cs="Arial"/>
          <w:sz w:val="24"/>
          <w:szCs w:val="24"/>
        </w:rPr>
        <w:t xml:space="preserve">Назначить проведение публичных слушаний в Червянском муниципальном образовании Чунского района по обсуждению вопроса преобразования муниципальных образований – сельских поселений, входящих в состав </w:t>
      </w:r>
      <w:r w:rsidR="00117105">
        <w:rPr>
          <w:rFonts w:ascii="Arial" w:hAnsi="Arial" w:cs="Arial"/>
          <w:sz w:val="24"/>
          <w:szCs w:val="24"/>
        </w:rPr>
        <w:t>Чунского</w:t>
      </w:r>
      <w:r w:rsidR="00304C5D">
        <w:rPr>
          <w:rFonts w:ascii="Arial" w:hAnsi="Arial" w:cs="Arial"/>
          <w:sz w:val="24"/>
          <w:szCs w:val="24"/>
        </w:rPr>
        <w:t xml:space="preserve"> муниципального </w:t>
      </w:r>
      <w:r w:rsidR="00117105">
        <w:rPr>
          <w:rFonts w:ascii="Arial" w:hAnsi="Arial" w:cs="Arial"/>
          <w:sz w:val="24"/>
          <w:szCs w:val="24"/>
        </w:rPr>
        <w:t>района</w:t>
      </w:r>
      <w:r w:rsidR="00304C5D">
        <w:rPr>
          <w:rFonts w:ascii="Arial" w:hAnsi="Arial" w:cs="Arial"/>
          <w:sz w:val="24"/>
          <w:szCs w:val="24"/>
        </w:rPr>
        <w:t xml:space="preserve"> не влекущее изменение границ иных муниципальных образований, путем их объединения, и создание нового муниципального образования – муниципальный округ.</w:t>
      </w:r>
    </w:p>
    <w:p w:rsidR="00BC7B24" w:rsidRPr="009550FE" w:rsidRDefault="00505AA0" w:rsidP="00F5608D">
      <w:pPr>
        <w:tabs>
          <w:tab w:val="left" w:pos="284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550FE">
        <w:rPr>
          <w:rFonts w:ascii="Arial" w:hAnsi="Arial" w:cs="Arial"/>
          <w:sz w:val="24"/>
          <w:szCs w:val="24"/>
        </w:rPr>
        <w:t>2.</w:t>
      </w:r>
      <w:r w:rsidR="00304C5D">
        <w:rPr>
          <w:rFonts w:ascii="Arial" w:hAnsi="Arial" w:cs="Arial"/>
          <w:sz w:val="24"/>
          <w:szCs w:val="24"/>
        </w:rPr>
        <w:t xml:space="preserve">Публичные слушания провести </w:t>
      </w:r>
      <w:r w:rsidR="00117105">
        <w:rPr>
          <w:rFonts w:ascii="Arial" w:hAnsi="Arial" w:cs="Arial"/>
          <w:sz w:val="24"/>
          <w:szCs w:val="24"/>
        </w:rPr>
        <w:t>25</w:t>
      </w:r>
      <w:r w:rsidR="00304C5D" w:rsidRPr="00C13A63">
        <w:rPr>
          <w:rFonts w:ascii="Arial" w:hAnsi="Arial" w:cs="Arial"/>
          <w:sz w:val="24"/>
          <w:szCs w:val="24"/>
        </w:rPr>
        <w:t xml:space="preserve"> мая 2023</w:t>
      </w:r>
      <w:r w:rsidR="00304C5D">
        <w:rPr>
          <w:rFonts w:ascii="Arial" w:hAnsi="Arial" w:cs="Arial"/>
          <w:sz w:val="24"/>
          <w:szCs w:val="24"/>
        </w:rPr>
        <w:t xml:space="preserve"> года в 14:00 в здании Администрации Червянского муниципального образования, по адресу: с. Червянка, ул. </w:t>
      </w:r>
      <w:proofErr w:type="gramStart"/>
      <w:r w:rsidR="00304C5D">
        <w:rPr>
          <w:rFonts w:ascii="Arial" w:hAnsi="Arial" w:cs="Arial"/>
          <w:sz w:val="24"/>
          <w:szCs w:val="24"/>
        </w:rPr>
        <w:t>Центральная</w:t>
      </w:r>
      <w:proofErr w:type="gramEnd"/>
      <w:r w:rsidR="00304C5D">
        <w:rPr>
          <w:rFonts w:ascii="Arial" w:hAnsi="Arial" w:cs="Arial"/>
          <w:sz w:val="24"/>
          <w:szCs w:val="24"/>
        </w:rPr>
        <w:t>, д.28.</w:t>
      </w:r>
    </w:p>
    <w:p w:rsidR="00994336" w:rsidRDefault="00505AA0" w:rsidP="00F5608D">
      <w:pPr>
        <w:tabs>
          <w:tab w:val="left" w:pos="284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550FE">
        <w:rPr>
          <w:rFonts w:ascii="Arial" w:hAnsi="Arial" w:cs="Arial"/>
          <w:sz w:val="24"/>
          <w:szCs w:val="24"/>
        </w:rPr>
        <w:t>3.</w:t>
      </w:r>
      <w:r w:rsidR="00304C5D">
        <w:rPr>
          <w:rFonts w:ascii="Arial" w:hAnsi="Arial" w:cs="Arial"/>
          <w:sz w:val="24"/>
          <w:szCs w:val="24"/>
        </w:rPr>
        <w:t>Подготовку и проведение публичных слушаний возложить на рабочую комиссию в следующем составе:</w:t>
      </w:r>
    </w:p>
    <w:p w:rsidR="00304C5D" w:rsidRDefault="00304C5D" w:rsidP="00F5608D">
      <w:pPr>
        <w:tabs>
          <w:tab w:val="left" w:pos="284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Председатель Думы Червянского муниципального образования Рукосуев А.С., руководитель рабочей комиссии;</w:t>
      </w:r>
    </w:p>
    <w:p w:rsidR="00304C5D" w:rsidRDefault="00304C5D" w:rsidP="00F5608D">
      <w:pPr>
        <w:tabs>
          <w:tab w:val="left" w:pos="284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Председатель постоянной комиссии Думы Червянского муниципального образования </w:t>
      </w:r>
      <w:r w:rsidR="003D1C87">
        <w:rPr>
          <w:rFonts w:ascii="Arial" w:hAnsi="Arial" w:cs="Arial"/>
          <w:sz w:val="24"/>
          <w:szCs w:val="24"/>
        </w:rPr>
        <w:t xml:space="preserve"> по мандату, регламенту и депутатской этике - </w:t>
      </w:r>
      <w:r>
        <w:rPr>
          <w:rFonts w:ascii="Arial" w:hAnsi="Arial" w:cs="Arial"/>
          <w:sz w:val="24"/>
          <w:szCs w:val="24"/>
        </w:rPr>
        <w:t>Пудовикова Н.Ю.;</w:t>
      </w:r>
    </w:p>
    <w:p w:rsidR="00304C5D" w:rsidRDefault="00304C5D" w:rsidP="00F5608D">
      <w:pPr>
        <w:tabs>
          <w:tab w:val="left" w:pos="284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D1C87">
        <w:rPr>
          <w:rFonts w:ascii="Arial" w:hAnsi="Arial" w:cs="Arial"/>
          <w:sz w:val="24"/>
          <w:szCs w:val="24"/>
        </w:rPr>
        <w:t>Председатель постоянной комиссии Думы Червянского муниципального образования по бюджету, налогам и финансово – экономической деятельности – Рукосуева Е.В.;</w:t>
      </w:r>
    </w:p>
    <w:p w:rsidR="003D1C87" w:rsidRDefault="003D1C87" w:rsidP="00F5608D">
      <w:pPr>
        <w:tabs>
          <w:tab w:val="left" w:pos="284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Руководитель аппарата администрации Червянского муниципального </w:t>
      </w:r>
      <w:r>
        <w:rPr>
          <w:rFonts w:ascii="Arial" w:hAnsi="Arial" w:cs="Arial"/>
          <w:sz w:val="24"/>
          <w:szCs w:val="24"/>
        </w:rPr>
        <w:lastRenderedPageBreak/>
        <w:t>образования – Рукосуева В.И.;</w:t>
      </w:r>
    </w:p>
    <w:p w:rsidR="003D1C87" w:rsidRDefault="003D1C87" w:rsidP="00F5608D">
      <w:pPr>
        <w:tabs>
          <w:tab w:val="left" w:pos="284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Специалист 1 категории по правовым вопросам администрации Червянского муниципального образования – Булах М.В.</w:t>
      </w:r>
    </w:p>
    <w:p w:rsidR="003D1C87" w:rsidRDefault="003D1C87" w:rsidP="00F5608D">
      <w:pPr>
        <w:tabs>
          <w:tab w:val="left" w:pos="284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 информацией по вопросу преобразования муниципальных образований можно ознакомиться в администрации Червянского муниципального образования в рабочие дни с 9-00 час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д</w:t>
      </w:r>
      <w:proofErr w:type="gramEnd"/>
      <w:r>
        <w:rPr>
          <w:rFonts w:ascii="Arial" w:hAnsi="Arial" w:cs="Arial"/>
          <w:sz w:val="24"/>
          <w:szCs w:val="24"/>
        </w:rPr>
        <w:t>о 16-00 час. и на официальном сайте Червянского муниципального образования.</w:t>
      </w:r>
    </w:p>
    <w:p w:rsidR="003D1C87" w:rsidRDefault="003D1C87" w:rsidP="00F5608D">
      <w:pPr>
        <w:tabs>
          <w:tab w:val="left" w:pos="284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 Предложения по вопросу преобразования Червянского муниципального образования расположенного на территории Чунского муниципального образования, принимаются от граждан, постоянно проживающих на территории Червянского муниципального образования и достигших 18 лет,  в письменном виде в рабочие дни</w:t>
      </w:r>
      <w:r w:rsidRPr="003D1C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9-00 час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д</w:t>
      </w:r>
      <w:proofErr w:type="gramEnd"/>
      <w:r>
        <w:rPr>
          <w:rFonts w:ascii="Arial" w:hAnsi="Arial" w:cs="Arial"/>
          <w:sz w:val="24"/>
          <w:szCs w:val="24"/>
        </w:rPr>
        <w:t>о 16-00 час.</w:t>
      </w:r>
      <w:r w:rsidR="008E6653">
        <w:rPr>
          <w:rFonts w:ascii="Arial" w:hAnsi="Arial" w:cs="Arial"/>
          <w:sz w:val="24"/>
          <w:szCs w:val="24"/>
        </w:rPr>
        <w:t xml:space="preserve"> по адресу: Иркутская область, Чунский район, село Червянка, ул. Центральная, д.28 либо направляются по почте по указанному адресу до </w:t>
      </w:r>
      <w:r w:rsidR="00117105">
        <w:rPr>
          <w:rFonts w:ascii="Arial" w:hAnsi="Arial" w:cs="Arial"/>
          <w:sz w:val="24"/>
          <w:szCs w:val="24"/>
        </w:rPr>
        <w:t>25</w:t>
      </w:r>
      <w:r w:rsidR="008E6653" w:rsidRPr="00C13A63">
        <w:rPr>
          <w:rFonts w:ascii="Arial" w:hAnsi="Arial" w:cs="Arial"/>
          <w:sz w:val="24"/>
          <w:szCs w:val="24"/>
        </w:rPr>
        <w:t xml:space="preserve"> мая  2023</w:t>
      </w:r>
      <w:r w:rsidR="008E6653">
        <w:rPr>
          <w:rFonts w:ascii="Arial" w:hAnsi="Arial" w:cs="Arial"/>
          <w:sz w:val="24"/>
          <w:szCs w:val="24"/>
        </w:rPr>
        <w:t xml:space="preserve"> года вк</w:t>
      </w:r>
      <w:r w:rsidR="00117105">
        <w:rPr>
          <w:rFonts w:ascii="Arial" w:hAnsi="Arial" w:cs="Arial"/>
          <w:sz w:val="24"/>
          <w:szCs w:val="24"/>
        </w:rPr>
        <w:t>лючительно. Предложение граждан</w:t>
      </w:r>
      <w:r w:rsidR="008E665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E6653">
        <w:rPr>
          <w:rFonts w:ascii="Arial" w:hAnsi="Arial" w:cs="Arial"/>
          <w:sz w:val="24"/>
          <w:szCs w:val="24"/>
        </w:rPr>
        <w:t>направленные</w:t>
      </w:r>
      <w:proofErr w:type="gramEnd"/>
      <w:r w:rsidR="008E6653">
        <w:rPr>
          <w:rFonts w:ascii="Arial" w:hAnsi="Arial" w:cs="Arial"/>
          <w:sz w:val="24"/>
          <w:szCs w:val="24"/>
        </w:rPr>
        <w:t xml:space="preserve"> по истечении указанного срока не рассматриваются.</w:t>
      </w:r>
    </w:p>
    <w:p w:rsidR="008E6653" w:rsidRDefault="008E6653" w:rsidP="00F5608D">
      <w:pPr>
        <w:tabs>
          <w:tab w:val="left" w:pos="284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 Вопросы, не урегулированные настоящим решением, решаются</w:t>
      </w:r>
      <w:r w:rsidR="00D911FE">
        <w:rPr>
          <w:rFonts w:ascii="Arial" w:hAnsi="Arial" w:cs="Arial"/>
          <w:sz w:val="24"/>
          <w:szCs w:val="24"/>
        </w:rPr>
        <w:t xml:space="preserve"> в соответствии с П</w:t>
      </w:r>
      <w:r>
        <w:rPr>
          <w:rFonts w:ascii="Arial" w:hAnsi="Arial" w:cs="Arial"/>
          <w:sz w:val="24"/>
          <w:szCs w:val="24"/>
        </w:rPr>
        <w:t>орядк</w:t>
      </w:r>
      <w:r w:rsidR="00D911FE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 xml:space="preserve"> о проведении публичных слушаний </w:t>
      </w:r>
      <w:r w:rsidR="00D911FE">
        <w:rPr>
          <w:rFonts w:ascii="Arial" w:hAnsi="Arial" w:cs="Arial"/>
          <w:sz w:val="24"/>
          <w:szCs w:val="24"/>
        </w:rPr>
        <w:t>на территории Червянского муниципального образования.</w:t>
      </w:r>
    </w:p>
    <w:p w:rsidR="00D911FE" w:rsidRDefault="00D911FE" w:rsidP="00F5608D">
      <w:pPr>
        <w:tabs>
          <w:tab w:val="left" w:pos="284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6.  Опубликовать настоящее решение на официальном  сайте администрации Червянского муниципального образования в сети «Интернет». </w:t>
      </w:r>
    </w:p>
    <w:p w:rsidR="008E6653" w:rsidRDefault="008E6653" w:rsidP="00F5608D">
      <w:pPr>
        <w:tabs>
          <w:tab w:val="left" w:pos="284"/>
        </w:tabs>
        <w:ind w:firstLine="284"/>
        <w:jc w:val="both"/>
        <w:rPr>
          <w:rFonts w:ascii="Arial" w:hAnsi="Arial" w:cs="Arial"/>
          <w:sz w:val="24"/>
          <w:szCs w:val="24"/>
        </w:rPr>
      </w:pPr>
    </w:p>
    <w:p w:rsidR="00D911FE" w:rsidRDefault="00D911FE" w:rsidP="00F5608D">
      <w:pPr>
        <w:tabs>
          <w:tab w:val="left" w:pos="284"/>
        </w:tabs>
        <w:ind w:firstLine="284"/>
        <w:jc w:val="both"/>
        <w:rPr>
          <w:rFonts w:ascii="Arial" w:hAnsi="Arial" w:cs="Arial"/>
          <w:sz w:val="24"/>
          <w:szCs w:val="24"/>
        </w:rPr>
      </w:pPr>
    </w:p>
    <w:p w:rsidR="00D911FE" w:rsidRDefault="00D911FE" w:rsidP="00F5608D">
      <w:pPr>
        <w:tabs>
          <w:tab w:val="left" w:pos="284"/>
        </w:tabs>
        <w:ind w:firstLine="284"/>
        <w:jc w:val="both"/>
        <w:rPr>
          <w:rFonts w:ascii="Arial" w:hAnsi="Arial" w:cs="Arial"/>
          <w:sz w:val="24"/>
          <w:szCs w:val="24"/>
        </w:rPr>
      </w:pPr>
    </w:p>
    <w:p w:rsidR="00D911FE" w:rsidRDefault="00D911FE" w:rsidP="00F5608D">
      <w:pPr>
        <w:tabs>
          <w:tab w:val="left" w:pos="284"/>
        </w:tabs>
        <w:ind w:firstLine="284"/>
        <w:jc w:val="both"/>
        <w:rPr>
          <w:rFonts w:ascii="Arial" w:hAnsi="Arial" w:cs="Arial"/>
          <w:sz w:val="24"/>
          <w:szCs w:val="24"/>
        </w:rPr>
      </w:pPr>
    </w:p>
    <w:p w:rsidR="00D911FE" w:rsidRDefault="00D911FE" w:rsidP="00F5608D">
      <w:pPr>
        <w:tabs>
          <w:tab w:val="left" w:pos="284"/>
        </w:tabs>
        <w:ind w:firstLine="284"/>
        <w:jc w:val="both"/>
        <w:rPr>
          <w:rFonts w:ascii="Arial" w:hAnsi="Arial" w:cs="Arial"/>
          <w:sz w:val="24"/>
          <w:szCs w:val="24"/>
        </w:rPr>
      </w:pPr>
    </w:p>
    <w:p w:rsidR="008E6653" w:rsidRPr="00F5608D" w:rsidRDefault="008E6653" w:rsidP="00F5608D">
      <w:pPr>
        <w:tabs>
          <w:tab w:val="left" w:pos="284"/>
        </w:tabs>
        <w:ind w:firstLine="284"/>
        <w:jc w:val="both"/>
        <w:rPr>
          <w:rFonts w:ascii="Arial" w:hAnsi="Arial" w:cs="Arial"/>
          <w:sz w:val="24"/>
          <w:szCs w:val="24"/>
        </w:rPr>
      </w:pPr>
    </w:p>
    <w:p w:rsidR="00C13AE2" w:rsidRPr="007A23F7" w:rsidRDefault="00994336" w:rsidP="00882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255DB4" w:rsidRPr="007A23F7" w:rsidRDefault="00255DB4" w:rsidP="00255DB4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Глава Червянского</w:t>
      </w:r>
    </w:p>
    <w:p w:rsidR="00EF786F" w:rsidRPr="00DE1E7F" w:rsidRDefault="00B7366A" w:rsidP="00DE1E7F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м</w:t>
      </w:r>
      <w:r w:rsidR="00255DB4" w:rsidRPr="007A23F7">
        <w:rPr>
          <w:rFonts w:ascii="Arial" w:hAnsi="Arial" w:cs="Arial"/>
          <w:sz w:val="24"/>
          <w:szCs w:val="24"/>
        </w:rPr>
        <w:t xml:space="preserve">униципального образования                                              </w:t>
      </w:r>
      <w:r w:rsidRPr="007A23F7">
        <w:rPr>
          <w:rFonts w:ascii="Arial" w:hAnsi="Arial" w:cs="Arial"/>
          <w:sz w:val="24"/>
          <w:szCs w:val="24"/>
        </w:rPr>
        <w:t xml:space="preserve">             </w:t>
      </w:r>
      <w:r w:rsidR="00255DB4" w:rsidRPr="007A23F7">
        <w:rPr>
          <w:rFonts w:ascii="Arial" w:hAnsi="Arial" w:cs="Arial"/>
          <w:sz w:val="24"/>
          <w:szCs w:val="24"/>
        </w:rPr>
        <w:t xml:space="preserve"> А. С. Рукосуе</w:t>
      </w:r>
      <w:r w:rsidR="00DE1E7F">
        <w:rPr>
          <w:rFonts w:ascii="Arial" w:hAnsi="Arial" w:cs="Arial"/>
          <w:sz w:val="24"/>
          <w:szCs w:val="24"/>
        </w:rPr>
        <w:t>в</w:t>
      </w:r>
    </w:p>
    <w:p w:rsidR="009420AB" w:rsidRDefault="009420AB" w:rsidP="00255DB4">
      <w:pPr>
        <w:jc w:val="right"/>
        <w:rPr>
          <w:rFonts w:ascii="Courier New" w:hAnsi="Courier New" w:cs="Courier New"/>
          <w:sz w:val="24"/>
          <w:szCs w:val="24"/>
        </w:rPr>
      </w:pPr>
    </w:p>
    <w:p w:rsidR="00187D73" w:rsidRPr="007A23F7" w:rsidRDefault="00187D73" w:rsidP="00FB58D8">
      <w:pPr>
        <w:rPr>
          <w:rFonts w:ascii="Arial" w:hAnsi="Arial" w:cs="Arial"/>
          <w:sz w:val="24"/>
          <w:szCs w:val="24"/>
        </w:rPr>
      </w:pPr>
    </w:p>
    <w:sectPr w:rsidR="00187D73" w:rsidRPr="007A23F7" w:rsidSect="008C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7ED0"/>
    <w:multiLevelType w:val="hybridMultilevel"/>
    <w:tmpl w:val="7D6A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04C9E"/>
    <w:multiLevelType w:val="hybridMultilevel"/>
    <w:tmpl w:val="FB80F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C3C73"/>
    <w:multiLevelType w:val="hybridMultilevel"/>
    <w:tmpl w:val="9E60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03E34"/>
    <w:multiLevelType w:val="hybridMultilevel"/>
    <w:tmpl w:val="02ACE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52CA0"/>
    <w:multiLevelType w:val="hybridMultilevel"/>
    <w:tmpl w:val="63821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453"/>
    <w:rsid w:val="000652B9"/>
    <w:rsid w:val="0007506F"/>
    <w:rsid w:val="00077985"/>
    <w:rsid w:val="000A378A"/>
    <w:rsid w:val="000B42B9"/>
    <w:rsid w:val="000C4900"/>
    <w:rsid w:val="00117105"/>
    <w:rsid w:val="001450A7"/>
    <w:rsid w:val="001538B2"/>
    <w:rsid w:val="001747C5"/>
    <w:rsid w:val="00174AE6"/>
    <w:rsid w:val="00186739"/>
    <w:rsid w:val="00187D73"/>
    <w:rsid w:val="00214E03"/>
    <w:rsid w:val="00255DB4"/>
    <w:rsid w:val="00257CB4"/>
    <w:rsid w:val="0026631C"/>
    <w:rsid w:val="002663F2"/>
    <w:rsid w:val="00286783"/>
    <w:rsid w:val="002C15B4"/>
    <w:rsid w:val="002C7C01"/>
    <w:rsid w:val="002D03B4"/>
    <w:rsid w:val="002E743A"/>
    <w:rsid w:val="002F5A9A"/>
    <w:rsid w:val="00304C5D"/>
    <w:rsid w:val="00313B9E"/>
    <w:rsid w:val="00325190"/>
    <w:rsid w:val="003579A8"/>
    <w:rsid w:val="00360E49"/>
    <w:rsid w:val="00371902"/>
    <w:rsid w:val="00387441"/>
    <w:rsid w:val="00396206"/>
    <w:rsid w:val="003C3214"/>
    <w:rsid w:val="003D1C87"/>
    <w:rsid w:val="003F1837"/>
    <w:rsid w:val="00445B04"/>
    <w:rsid w:val="0046662D"/>
    <w:rsid w:val="0048453C"/>
    <w:rsid w:val="0049284A"/>
    <w:rsid w:val="004C0D08"/>
    <w:rsid w:val="00505AA0"/>
    <w:rsid w:val="00527E75"/>
    <w:rsid w:val="005364FE"/>
    <w:rsid w:val="00542D34"/>
    <w:rsid w:val="00555332"/>
    <w:rsid w:val="00582453"/>
    <w:rsid w:val="00582E0D"/>
    <w:rsid w:val="005A4A61"/>
    <w:rsid w:val="005B020F"/>
    <w:rsid w:val="005B5C2D"/>
    <w:rsid w:val="005D2594"/>
    <w:rsid w:val="005E70E8"/>
    <w:rsid w:val="005E7EFA"/>
    <w:rsid w:val="00600BEB"/>
    <w:rsid w:val="00603219"/>
    <w:rsid w:val="006227C4"/>
    <w:rsid w:val="00626754"/>
    <w:rsid w:val="00645275"/>
    <w:rsid w:val="006705BF"/>
    <w:rsid w:val="00670A2F"/>
    <w:rsid w:val="006B74E1"/>
    <w:rsid w:val="006B75B3"/>
    <w:rsid w:val="006C65D2"/>
    <w:rsid w:val="007A23F7"/>
    <w:rsid w:val="007C2C3C"/>
    <w:rsid w:val="00806537"/>
    <w:rsid w:val="00882640"/>
    <w:rsid w:val="00882BB3"/>
    <w:rsid w:val="008951A8"/>
    <w:rsid w:val="008B5A28"/>
    <w:rsid w:val="008C344A"/>
    <w:rsid w:val="008C45B6"/>
    <w:rsid w:val="008C74F7"/>
    <w:rsid w:val="008E6653"/>
    <w:rsid w:val="008F5E9D"/>
    <w:rsid w:val="00916F9A"/>
    <w:rsid w:val="009420AB"/>
    <w:rsid w:val="0095159C"/>
    <w:rsid w:val="00951F03"/>
    <w:rsid w:val="0095370C"/>
    <w:rsid w:val="009550FE"/>
    <w:rsid w:val="00964179"/>
    <w:rsid w:val="00966AB4"/>
    <w:rsid w:val="009708D9"/>
    <w:rsid w:val="00994336"/>
    <w:rsid w:val="009D3916"/>
    <w:rsid w:val="009F102B"/>
    <w:rsid w:val="00A15468"/>
    <w:rsid w:val="00A456CF"/>
    <w:rsid w:val="00A52D49"/>
    <w:rsid w:val="00A64721"/>
    <w:rsid w:val="00A6746B"/>
    <w:rsid w:val="00A70B65"/>
    <w:rsid w:val="00A76E88"/>
    <w:rsid w:val="00A832FF"/>
    <w:rsid w:val="00AB691D"/>
    <w:rsid w:val="00AC47FD"/>
    <w:rsid w:val="00AD6B34"/>
    <w:rsid w:val="00AF0230"/>
    <w:rsid w:val="00B476BE"/>
    <w:rsid w:val="00B618E8"/>
    <w:rsid w:val="00B7366A"/>
    <w:rsid w:val="00B96BCC"/>
    <w:rsid w:val="00BB5D16"/>
    <w:rsid w:val="00BC7B24"/>
    <w:rsid w:val="00BD7CC1"/>
    <w:rsid w:val="00BF2485"/>
    <w:rsid w:val="00C12BB6"/>
    <w:rsid w:val="00C13A63"/>
    <w:rsid w:val="00C13AE2"/>
    <w:rsid w:val="00C322ED"/>
    <w:rsid w:val="00C32592"/>
    <w:rsid w:val="00C74553"/>
    <w:rsid w:val="00C76280"/>
    <w:rsid w:val="00CF1108"/>
    <w:rsid w:val="00D06392"/>
    <w:rsid w:val="00D23CA2"/>
    <w:rsid w:val="00D73D20"/>
    <w:rsid w:val="00D911FE"/>
    <w:rsid w:val="00DC4D18"/>
    <w:rsid w:val="00DE02A3"/>
    <w:rsid w:val="00DE1E7F"/>
    <w:rsid w:val="00DE2518"/>
    <w:rsid w:val="00E10573"/>
    <w:rsid w:val="00E36D8B"/>
    <w:rsid w:val="00E4006A"/>
    <w:rsid w:val="00ED328E"/>
    <w:rsid w:val="00EF786F"/>
    <w:rsid w:val="00F11565"/>
    <w:rsid w:val="00F120E3"/>
    <w:rsid w:val="00F231AF"/>
    <w:rsid w:val="00F233A7"/>
    <w:rsid w:val="00F5608D"/>
    <w:rsid w:val="00F7234D"/>
    <w:rsid w:val="00F85B3F"/>
    <w:rsid w:val="00FA354D"/>
    <w:rsid w:val="00FB12EF"/>
    <w:rsid w:val="00FB4AC3"/>
    <w:rsid w:val="00FB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DB4"/>
    <w:pPr>
      <w:ind w:left="720"/>
      <w:contextualSpacing/>
    </w:pPr>
  </w:style>
  <w:style w:type="paragraph" w:styleId="a4">
    <w:name w:val="No Spacing"/>
    <w:uiPriority w:val="1"/>
    <w:qFormat/>
    <w:rsid w:val="00BC7B2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7A23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7C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CB4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C440</cp:lastModifiedBy>
  <cp:revision>19</cp:revision>
  <cp:lastPrinted>2023-04-28T08:27:00Z</cp:lastPrinted>
  <dcterms:created xsi:type="dcterms:W3CDTF">2021-11-15T02:39:00Z</dcterms:created>
  <dcterms:modified xsi:type="dcterms:W3CDTF">2023-04-28T08:28:00Z</dcterms:modified>
</cp:coreProperties>
</file>