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5F" w:rsidRDefault="00337B5A" w:rsidP="0053315F">
      <w:pPr>
        <w:pStyle w:val="a3"/>
        <w:jc w:val="center"/>
        <w:rPr>
          <w:rFonts w:ascii="Arial" w:hAnsi="Arial" w:cs="Arial"/>
          <w:b/>
          <w:sz w:val="32"/>
          <w:szCs w:val="32"/>
        </w:rPr>
      </w:pPr>
      <w:r>
        <w:rPr>
          <w:rFonts w:ascii="Arial" w:hAnsi="Arial" w:cs="Arial"/>
          <w:b/>
          <w:sz w:val="32"/>
          <w:szCs w:val="32"/>
        </w:rPr>
        <w:t>23.03.2022 г. № 24</w:t>
      </w:r>
    </w:p>
    <w:p w:rsidR="0053315F" w:rsidRDefault="0053315F" w:rsidP="0053315F">
      <w:pPr>
        <w:pStyle w:val="a3"/>
        <w:jc w:val="center"/>
        <w:rPr>
          <w:rFonts w:ascii="Arial" w:hAnsi="Arial" w:cs="Arial"/>
          <w:b/>
          <w:sz w:val="32"/>
          <w:szCs w:val="32"/>
        </w:rPr>
      </w:pPr>
      <w:r>
        <w:rPr>
          <w:rFonts w:ascii="Arial" w:hAnsi="Arial" w:cs="Arial"/>
          <w:b/>
          <w:bCs/>
          <w:iCs/>
          <w:sz w:val="32"/>
          <w:szCs w:val="32"/>
        </w:rPr>
        <w:t>РОССИЙСКАЯ ФЕДЕРАЦИЯ</w:t>
      </w:r>
    </w:p>
    <w:p w:rsidR="0053315F" w:rsidRDefault="0053315F" w:rsidP="0053315F">
      <w:pPr>
        <w:pStyle w:val="a3"/>
        <w:jc w:val="center"/>
        <w:rPr>
          <w:rFonts w:ascii="Arial" w:hAnsi="Arial" w:cs="Arial"/>
          <w:b/>
          <w:caps/>
          <w:sz w:val="32"/>
          <w:szCs w:val="32"/>
        </w:rPr>
      </w:pPr>
      <w:r>
        <w:rPr>
          <w:rFonts w:ascii="Arial" w:hAnsi="Arial" w:cs="Arial"/>
          <w:b/>
          <w:caps/>
          <w:sz w:val="32"/>
          <w:szCs w:val="32"/>
        </w:rPr>
        <w:t>Иркутская область</w:t>
      </w:r>
    </w:p>
    <w:p w:rsidR="0053315F" w:rsidRDefault="0053315F" w:rsidP="0053315F">
      <w:pPr>
        <w:pStyle w:val="a3"/>
        <w:jc w:val="center"/>
        <w:rPr>
          <w:rFonts w:ascii="Arial" w:hAnsi="Arial" w:cs="Arial"/>
          <w:b/>
          <w:caps/>
          <w:sz w:val="32"/>
          <w:szCs w:val="32"/>
        </w:rPr>
      </w:pPr>
      <w:r>
        <w:rPr>
          <w:rFonts w:ascii="Arial" w:hAnsi="Arial" w:cs="Arial"/>
          <w:b/>
          <w:caps/>
          <w:sz w:val="32"/>
          <w:szCs w:val="32"/>
        </w:rPr>
        <w:t>ЧУНСКИЙ раЙон</w:t>
      </w:r>
    </w:p>
    <w:p w:rsidR="0053315F" w:rsidRDefault="0053315F" w:rsidP="0053315F">
      <w:pPr>
        <w:pStyle w:val="a3"/>
        <w:jc w:val="center"/>
        <w:rPr>
          <w:rFonts w:ascii="Arial" w:hAnsi="Arial" w:cs="Arial"/>
          <w:b/>
          <w:caps/>
          <w:sz w:val="32"/>
          <w:szCs w:val="32"/>
        </w:rPr>
      </w:pPr>
      <w:r>
        <w:rPr>
          <w:rFonts w:ascii="Arial" w:hAnsi="Arial" w:cs="Arial"/>
          <w:b/>
          <w:caps/>
          <w:sz w:val="32"/>
          <w:szCs w:val="32"/>
        </w:rPr>
        <w:t>ЧЕРВЯНСКОЕ муниципальное образование</w:t>
      </w:r>
    </w:p>
    <w:p w:rsidR="0053315F" w:rsidRDefault="0053315F" w:rsidP="0053315F">
      <w:pPr>
        <w:pStyle w:val="a3"/>
        <w:jc w:val="center"/>
        <w:rPr>
          <w:rFonts w:ascii="Arial" w:hAnsi="Arial" w:cs="Arial"/>
          <w:b/>
          <w:caps/>
          <w:sz w:val="32"/>
          <w:szCs w:val="32"/>
        </w:rPr>
      </w:pPr>
      <w:r>
        <w:rPr>
          <w:rFonts w:ascii="Arial" w:hAnsi="Arial" w:cs="Arial"/>
          <w:b/>
          <w:caps/>
          <w:sz w:val="32"/>
          <w:szCs w:val="32"/>
        </w:rPr>
        <w:t>АДМИНИСТРАЦИЯ</w:t>
      </w:r>
    </w:p>
    <w:p w:rsidR="0053315F" w:rsidRDefault="0053315F" w:rsidP="0053315F">
      <w:pPr>
        <w:pStyle w:val="a3"/>
        <w:jc w:val="center"/>
        <w:rPr>
          <w:rFonts w:ascii="Arial" w:hAnsi="Arial" w:cs="Arial"/>
          <w:b/>
          <w:bCs/>
          <w:kern w:val="36"/>
          <w:sz w:val="32"/>
          <w:szCs w:val="32"/>
        </w:rPr>
      </w:pPr>
    </w:p>
    <w:p w:rsidR="0053315F" w:rsidRDefault="0053315F" w:rsidP="0053315F">
      <w:pPr>
        <w:pStyle w:val="a3"/>
        <w:jc w:val="center"/>
        <w:rPr>
          <w:rFonts w:ascii="Arial" w:hAnsi="Arial" w:cs="Arial"/>
          <w:b/>
          <w:bCs/>
          <w:kern w:val="36"/>
          <w:sz w:val="32"/>
          <w:szCs w:val="32"/>
        </w:rPr>
      </w:pPr>
      <w:r>
        <w:rPr>
          <w:rFonts w:ascii="Arial" w:hAnsi="Arial" w:cs="Arial"/>
          <w:b/>
          <w:bCs/>
          <w:kern w:val="36"/>
          <w:sz w:val="32"/>
          <w:szCs w:val="32"/>
        </w:rPr>
        <w:t>ПОСТАНОВЛЕНИЕ</w:t>
      </w:r>
    </w:p>
    <w:p w:rsidR="007C3B8D" w:rsidRPr="00097F42" w:rsidRDefault="007C3B8D">
      <w:pPr>
        <w:rPr>
          <w:color w:val="000000"/>
          <w:sz w:val="28"/>
          <w:szCs w:val="28"/>
        </w:rPr>
      </w:pPr>
    </w:p>
    <w:p w:rsidR="0053315F" w:rsidRPr="0053315F" w:rsidRDefault="002F1506" w:rsidP="0053315F">
      <w:pPr>
        <w:pStyle w:val="a3"/>
        <w:jc w:val="center"/>
        <w:rPr>
          <w:rFonts w:ascii="Arial" w:hAnsi="Arial" w:cs="Arial"/>
          <w:b/>
          <w:sz w:val="28"/>
          <w:szCs w:val="28"/>
        </w:rPr>
      </w:pPr>
      <w:proofErr w:type="gramStart"/>
      <w:r w:rsidRPr="0053315F">
        <w:rPr>
          <w:rFonts w:ascii="Arial" w:hAnsi="Arial" w:cs="Arial"/>
          <w:b/>
          <w:sz w:val="28"/>
          <w:szCs w:val="28"/>
        </w:rPr>
        <w:t>Об утверждении Порядка формирования, ведения и обязательного опубликования перечня муниципального имущества</w:t>
      </w:r>
      <w:r w:rsidR="00307623" w:rsidRPr="0053315F">
        <w:rPr>
          <w:rFonts w:ascii="Arial" w:hAnsi="Arial" w:cs="Arial"/>
          <w:b/>
          <w:sz w:val="28"/>
          <w:szCs w:val="28"/>
        </w:rPr>
        <w:t xml:space="preserve"> </w:t>
      </w:r>
      <w:r w:rsidR="00460E59" w:rsidRPr="0053315F">
        <w:rPr>
          <w:rFonts w:ascii="Arial" w:hAnsi="Arial" w:cs="Arial"/>
          <w:b/>
          <w:sz w:val="28"/>
          <w:szCs w:val="28"/>
        </w:rPr>
        <w:t>Червянского муниципального образования</w:t>
      </w:r>
      <w:r w:rsidRPr="0053315F">
        <w:rPr>
          <w:rFonts w:ascii="Arial" w:hAnsi="Arial" w:cs="Arial"/>
          <w:b/>
          <w:sz w:val="28"/>
          <w:szCs w:val="28"/>
        </w:rPr>
        <w:t>, свободного от прав третьих лиц (за исключением права хозяйственного ведения,</w:t>
      </w:r>
      <w:r w:rsidR="00A27FD2" w:rsidRPr="0053315F">
        <w:rPr>
          <w:rFonts w:ascii="Arial" w:hAnsi="Arial" w:cs="Arial"/>
          <w:b/>
          <w:sz w:val="28"/>
          <w:szCs w:val="28"/>
        </w:rPr>
        <w:t xml:space="preserve"> права оперативного управления, </w:t>
      </w:r>
      <w:r w:rsidRPr="0053315F">
        <w:rPr>
          <w:rFonts w:ascii="Arial" w:hAnsi="Arial" w:cs="Arial"/>
          <w:b/>
          <w:sz w:val="28"/>
          <w:szCs w:val="28"/>
        </w:rPr>
        <w:t>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53315F">
        <w:rPr>
          <w:rFonts w:ascii="Arial" w:hAnsi="Arial" w:cs="Arial"/>
          <w:b/>
          <w:sz w:val="28"/>
          <w:szCs w:val="28"/>
        </w:rPr>
        <w:t xml:space="preserve">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10624" w:rsidRPr="0053315F" w:rsidRDefault="00810624" w:rsidP="0053315F">
      <w:pPr>
        <w:pStyle w:val="a3"/>
        <w:ind w:firstLine="567"/>
        <w:jc w:val="both"/>
        <w:rPr>
          <w:rFonts w:ascii="Arial" w:hAnsi="Arial" w:cs="Arial"/>
          <w:sz w:val="24"/>
          <w:szCs w:val="24"/>
        </w:rPr>
      </w:pPr>
      <w:proofErr w:type="gramStart"/>
      <w:r w:rsidRPr="0053315F">
        <w:rPr>
          <w:rFonts w:ascii="Arial" w:hAnsi="Arial" w:cs="Arial"/>
          <w:sz w:val="24"/>
          <w:szCs w:val="24"/>
        </w:rPr>
        <w:t>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Постановлением ПравительстваРФ</w:t>
      </w:r>
      <w:proofErr w:type="gramEnd"/>
      <w:r w:rsidRPr="0053315F">
        <w:rPr>
          <w:rFonts w:ascii="Arial" w:hAnsi="Arial" w:cs="Arial"/>
          <w:sz w:val="24"/>
          <w:szCs w:val="24"/>
        </w:rPr>
        <w:t xml:space="preserve"> </w:t>
      </w:r>
      <w:proofErr w:type="gramStart"/>
      <w:r w:rsidRPr="0053315F">
        <w:rPr>
          <w:rFonts w:ascii="Arial" w:hAnsi="Arial" w:cs="Arial"/>
          <w:sz w:val="24"/>
          <w:szCs w:val="24"/>
        </w:rPr>
        <w:t>от 21 августа 2010 г. № 645 «Об имущественной поддержке субъектов малого и среднего предпринимательства при предоставлении федерального имущества», Приказа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w:t>
      </w:r>
      <w:proofErr w:type="gramEnd"/>
      <w:r w:rsidRPr="0053315F">
        <w:rPr>
          <w:rFonts w:ascii="Arial" w:hAnsi="Arial" w:cs="Arial"/>
          <w:sz w:val="24"/>
          <w:szCs w:val="24"/>
        </w:rPr>
        <w:t xml:space="preserve">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w:t>
      </w:r>
      <w:r w:rsidR="00600366" w:rsidRPr="0053315F">
        <w:rPr>
          <w:rFonts w:ascii="Arial" w:hAnsi="Arial" w:cs="Arial"/>
          <w:sz w:val="24"/>
          <w:szCs w:val="24"/>
        </w:rPr>
        <w:t xml:space="preserve"> </w:t>
      </w:r>
      <w:r w:rsidR="003A709C" w:rsidRPr="0053315F">
        <w:rPr>
          <w:rFonts w:ascii="Arial" w:hAnsi="Arial" w:cs="Arial"/>
          <w:sz w:val="24"/>
          <w:szCs w:val="24"/>
        </w:rPr>
        <w:t>Червянского</w:t>
      </w:r>
      <w:r w:rsidR="00600366" w:rsidRPr="0053315F">
        <w:rPr>
          <w:rFonts w:ascii="Arial" w:hAnsi="Arial" w:cs="Arial"/>
          <w:sz w:val="24"/>
          <w:szCs w:val="24"/>
        </w:rPr>
        <w:t xml:space="preserve"> </w:t>
      </w:r>
      <w:r w:rsidRPr="0053315F">
        <w:rPr>
          <w:rFonts w:ascii="Arial" w:hAnsi="Arial" w:cs="Arial"/>
          <w:kern w:val="2"/>
          <w:sz w:val="24"/>
          <w:szCs w:val="24"/>
        </w:rPr>
        <w:t>муниципального</w:t>
      </w:r>
      <w:r w:rsidR="003A709C" w:rsidRPr="0053315F">
        <w:rPr>
          <w:rFonts w:ascii="Arial" w:hAnsi="Arial" w:cs="Arial"/>
          <w:kern w:val="2"/>
          <w:sz w:val="24"/>
          <w:szCs w:val="24"/>
        </w:rPr>
        <w:t xml:space="preserve"> образования</w:t>
      </w:r>
      <w:r w:rsidRPr="0053315F">
        <w:rPr>
          <w:rFonts w:ascii="Arial" w:hAnsi="Arial" w:cs="Arial"/>
          <w:sz w:val="24"/>
          <w:szCs w:val="24"/>
        </w:rPr>
        <w:t xml:space="preserve">, </w:t>
      </w:r>
      <w:bookmarkStart w:id="0" w:name="P14"/>
      <w:bookmarkEnd w:id="0"/>
      <w:r w:rsidR="004675BC" w:rsidRPr="0053315F">
        <w:rPr>
          <w:rFonts w:ascii="Arial" w:hAnsi="Arial" w:cs="Arial"/>
          <w:sz w:val="24"/>
          <w:szCs w:val="24"/>
        </w:rPr>
        <w:t>администрация</w:t>
      </w:r>
      <w:r w:rsidR="00600366" w:rsidRPr="0053315F">
        <w:rPr>
          <w:rFonts w:ascii="Arial" w:hAnsi="Arial" w:cs="Arial"/>
          <w:sz w:val="24"/>
          <w:szCs w:val="24"/>
        </w:rPr>
        <w:t xml:space="preserve"> </w:t>
      </w:r>
      <w:r w:rsidR="003A709C" w:rsidRPr="0053315F">
        <w:rPr>
          <w:rFonts w:ascii="Arial" w:hAnsi="Arial" w:cs="Arial"/>
          <w:sz w:val="24"/>
          <w:szCs w:val="24"/>
        </w:rPr>
        <w:t>Червянского</w:t>
      </w:r>
      <w:r w:rsidR="00600366" w:rsidRPr="0053315F">
        <w:rPr>
          <w:rFonts w:ascii="Arial" w:hAnsi="Arial" w:cs="Arial"/>
          <w:sz w:val="24"/>
          <w:szCs w:val="24"/>
        </w:rPr>
        <w:t xml:space="preserve"> </w:t>
      </w:r>
      <w:r w:rsidR="003A709C" w:rsidRPr="0053315F">
        <w:rPr>
          <w:rFonts w:ascii="Arial" w:hAnsi="Arial" w:cs="Arial"/>
          <w:kern w:val="2"/>
          <w:sz w:val="24"/>
          <w:szCs w:val="24"/>
        </w:rPr>
        <w:t>муниципального образования</w:t>
      </w:r>
    </w:p>
    <w:p w:rsidR="00810624" w:rsidRPr="0053315F" w:rsidRDefault="00810624" w:rsidP="0053315F">
      <w:pPr>
        <w:pStyle w:val="a3"/>
        <w:ind w:firstLine="567"/>
        <w:jc w:val="both"/>
        <w:rPr>
          <w:rFonts w:ascii="Arial" w:hAnsi="Arial" w:cs="Arial"/>
          <w:b/>
          <w:sz w:val="24"/>
          <w:szCs w:val="24"/>
        </w:rPr>
      </w:pPr>
    </w:p>
    <w:p w:rsidR="00810624" w:rsidRPr="0053315F" w:rsidRDefault="004675BC" w:rsidP="0053315F">
      <w:pPr>
        <w:pStyle w:val="a3"/>
        <w:ind w:firstLine="567"/>
        <w:jc w:val="center"/>
        <w:rPr>
          <w:rFonts w:ascii="Arial" w:hAnsi="Arial" w:cs="Arial"/>
          <w:b/>
          <w:sz w:val="24"/>
          <w:szCs w:val="24"/>
        </w:rPr>
      </w:pPr>
      <w:r w:rsidRPr="0053315F">
        <w:rPr>
          <w:rFonts w:ascii="Arial" w:hAnsi="Arial" w:cs="Arial"/>
          <w:b/>
          <w:sz w:val="24"/>
          <w:szCs w:val="24"/>
        </w:rPr>
        <w:t>ПОСТАНОВЛЯЕТ</w:t>
      </w:r>
      <w:r w:rsidR="00810624" w:rsidRPr="0053315F">
        <w:rPr>
          <w:rFonts w:ascii="Arial" w:hAnsi="Arial" w:cs="Arial"/>
          <w:b/>
          <w:sz w:val="24"/>
          <w:szCs w:val="24"/>
        </w:rPr>
        <w:t>:</w:t>
      </w:r>
    </w:p>
    <w:p w:rsidR="00810624" w:rsidRPr="0053315F" w:rsidRDefault="00810624" w:rsidP="0053315F">
      <w:pPr>
        <w:pStyle w:val="a3"/>
        <w:ind w:firstLine="567"/>
        <w:jc w:val="both"/>
        <w:rPr>
          <w:rFonts w:ascii="Arial" w:hAnsi="Arial" w:cs="Arial"/>
          <w:b/>
          <w:sz w:val="24"/>
          <w:szCs w:val="24"/>
        </w:rPr>
      </w:pPr>
    </w:p>
    <w:p w:rsidR="00810624" w:rsidRPr="0053315F" w:rsidRDefault="00810624" w:rsidP="0053315F">
      <w:pPr>
        <w:pStyle w:val="a3"/>
        <w:ind w:firstLine="567"/>
        <w:jc w:val="both"/>
        <w:rPr>
          <w:rFonts w:ascii="Arial" w:hAnsi="Arial" w:cs="Arial"/>
          <w:sz w:val="24"/>
          <w:szCs w:val="24"/>
        </w:rPr>
      </w:pPr>
      <w:r w:rsidRPr="0053315F">
        <w:rPr>
          <w:rFonts w:ascii="Arial" w:eastAsia="Times New Roman" w:hAnsi="Arial" w:cs="Arial"/>
          <w:sz w:val="24"/>
          <w:szCs w:val="24"/>
        </w:rPr>
        <w:t xml:space="preserve"> 1.Утвердить: </w:t>
      </w:r>
      <w:r w:rsidRPr="0053315F">
        <w:rPr>
          <w:rFonts w:ascii="Arial" w:eastAsia="Times New Roman" w:hAnsi="Arial" w:cs="Arial"/>
          <w:sz w:val="24"/>
          <w:szCs w:val="24"/>
        </w:rPr>
        <w:br/>
      </w:r>
      <w:r w:rsidRPr="0053315F">
        <w:rPr>
          <w:rFonts w:ascii="Arial" w:eastAsia="Times New Roman" w:hAnsi="Arial" w:cs="Arial"/>
          <w:sz w:val="24"/>
          <w:szCs w:val="24"/>
        </w:rPr>
        <w:tab/>
        <w:t xml:space="preserve"> 1.1. </w:t>
      </w:r>
      <w:proofErr w:type="gramStart"/>
      <w:r w:rsidRPr="0053315F">
        <w:rPr>
          <w:rFonts w:ascii="Arial" w:hAnsi="Arial" w:cs="Arial"/>
          <w:color w:val="000000"/>
          <w:sz w:val="24"/>
          <w:szCs w:val="24"/>
        </w:rPr>
        <w:t xml:space="preserve">Порядок формирования, ведения и обязательного опубликования перечня муниципального имущества </w:t>
      </w:r>
      <w:r w:rsidR="00010413" w:rsidRPr="0053315F">
        <w:rPr>
          <w:rFonts w:ascii="Arial" w:hAnsi="Arial" w:cs="Arial"/>
          <w:sz w:val="24"/>
          <w:szCs w:val="24"/>
        </w:rPr>
        <w:t>Червянского</w:t>
      </w:r>
      <w:r w:rsidR="00600366" w:rsidRPr="0053315F">
        <w:rPr>
          <w:rFonts w:ascii="Arial" w:hAnsi="Arial" w:cs="Arial"/>
          <w:sz w:val="24"/>
          <w:szCs w:val="24"/>
        </w:rPr>
        <w:t xml:space="preserve"> </w:t>
      </w:r>
      <w:r w:rsidR="00010413" w:rsidRPr="0053315F">
        <w:rPr>
          <w:rFonts w:ascii="Arial" w:hAnsi="Arial" w:cs="Arial"/>
          <w:kern w:val="2"/>
          <w:sz w:val="24"/>
          <w:szCs w:val="24"/>
        </w:rPr>
        <w:t>муниципального образования</w:t>
      </w:r>
      <w:r w:rsidRPr="0053315F">
        <w:rPr>
          <w:rFonts w:ascii="Arial" w:hAnsi="Arial" w:cs="Arial"/>
          <w:color w:val="000000"/>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53315F">
        <w:rPr>
          <w:rFonts w:ascii="Arial" w:hAnsi="Arial" w:cs="Arial"/>
          <w:color w:val="000000"/>
          <w:sz w:val="24"/>
          <w:szCs w:val="24"/>
        </w:rPr>
        <w:lastRenderedPageBreak/>
        <w:t>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53315F">
        <w:rPr>
          <w:rFonts w:ascii="Arial" w:hAnsi="Arial" w:cs="Arial"/>
          <w:color w:val="000000"/>
          <w:sz w:val="24"/>
          <w:szCs w:val="24"/>
        </w:rPr>
        <w:t xml:space="preserve">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3315F">
        <w:rPr>
          <w:rFonts w:ascii="Arial" w:eastAsia="Times New Roman" w:hAnsi="Arial" w:cs="Arial"/>
          <w:sz w:val="24"/>
          <w:szCs w:val="24"/>
        </w:rPr>
        <w:t xml:space="preserve"> (приложение 1).</w:t>
      </w:r>
    </w:p>
    <w:p w:rsidR="00810624" w:rsidRPr="0053315F" w:rsidRDefault="00810624" w:rsidP="0053315F">
      <w:pPr>
        <w:pStyle w:val="a3"/>
        <w:ind w:firstLine="567"/>
        <w:jc w:val="both"/>
        <w:rPr>
          <w:rFonts w:ascii="Arial" w:eastAsia="Times New Roman" w:hAnsi="Arial" w:cs="Arial"/>
          <w:sz w:val="24"/>
          <w:szCs w:val="24"/>
        </w:rPr>
      </w:pPr>
      <w:r w:rsidRPr="0053315F">
        <w:rPr>
          <w:rFonts w:ascii="Arial" w:eastAsia="Times New Roman" w:hAnsi="Arial" w:cs="Arial"/>
          <w:sz w:val="24"/>
          <w:szCs w:val="24"/>
        </w:rPr>
        <w:t xml:space="preserve">1.2. Форму перечня муниципального имущества </w:t>
      </w:r>
      <w:r w:rsidR="00010413" w:rsidRPr="0053315F">
        <w:rPr>
          <w:rFonts w:ascii="Arial" w:hAnsi="Arial" w:cs="Arial"/>
          <w:sz w:val="24"/>
          <w:szCs w:val="24"/>
        </w:rPr>
        <w:t>Червянского</w:t>
      </w:r>
      <w:r w:rsidR="00600366" w:rsidRPr="0053315F">
        <w:rPr>
          <w:rFonts w:ascii="Arial" w:hAnsi="Arial" w:cs="Arial"/>
          <w:sz w:val="24"/>
          <w:szCs w:val="24"/>
        </w:rPr>
        <w:t xml:space="preserve"> </w:t>
      </w:r>
      <w:r w:rsidR="00010413" w:rsidRPr="0053315F">
        <w:rPr>
          <w:rFonts w:ascii="Arial" w:hAnsi="Arial" w:cs="Arial"/>
          <w:kern w:val="2"/>
          <w:sz w:val="24"/>
          <w:szCs w:val="24"/>
        </w:rPr>
        <w:t>муниципального образования</w:t>
      </w:r>
      <w:r w:rsidRPr="0053315F">
        <w:rPr>
          <w:rFonts w:ascii="Arial" w:eastAsia="Times New Roman" w:hAnsi="Arial" w:cs="Arial"/>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Start"/>
      <w:r w:rsidRPr="0053315F">
        <w:rPr>
          <w:rFonts w:ascii="Arial" w:eastAsia="Times New Roman" w:hAnsi="Arial" w:cs="Arial"/>
          <w:sz w:val="24"/>
          <w:szCs w:val="24"/>
        </w:rPr>
        <w:t>,п</w:t>
      </w:r>
      <w:proofErr w:type="gramEnd"/>
      <w:r w:rsidRPr="0053315F">
        <w:rPr>
          <w:rFonts w:ascii="Arial" w:eastAsia="Times New Roman" w:hAnsi="Arial" w:cs="Arial"/>
          <w:sz w:val="24"/>
          <w:szCs w:val="24"/>
        </w:rPr>
        <w:t xml:space="preserve">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w:t>
      </w:r>
      <w:proofErr w:type="gramStart"/>
      <w:r w:rsidRPr="0053315F">
        <w:rPr>
          <w:rFonts w:ascii="Arial" w:eastAsia="Times New Roman" w:hAnsi="Arial" w:cs="Arial"/>
          <w:sz w:val="24"/>
          <w:szCs w:val="24"/>
        </w:rPr>
        <w:t>применяющим</w:t>
      </w:r>
      <w:proofErr w:type="gramEnd"/>
      <w:r w:rsidRPr="0053315F">
        <w:rPr>
          <w:rFonts w:ascii="Arial" w:eastAsia="Times New Roman" w:hAnsi="Arial" w:cs="Arial"/>
          <w:sz w:val="24"/>
          <w:szCs w:val="24"/>
        </w:rPr>
        <w:t xml:space="preserve"> специальный налоговый режим «Налог на профессиональный доход» (приложение 2).</w:t>
      </w:r>
    </w:p>
    <w:p w:rsidR="00810624" w:rsidRPr="0053315F" w:rsidRDefault="00810624" w:rsidP="0053315F">
      <w:pPr>
        <w:pStyle w:val="a3"/>
        <w:ind w:firstLine="567"/>
        <w:jc w:val="both"/>
        <w:rPr>
          <w:rFonts w:ascii="Arial" w:eastAsia="Times New Roman" w:hAnsi="Arial" w:cs="Arial"/>
          <w:sz w:val="24"/>
          <w:szCs w:val="24"/>
        </w:rPr>
      </w:pPr>
      <w:r w:rsidRPr="0053315F">
        <w:rPr>
          <w:rFonts w:ascii="Arial" w:eastAsia="Times New Roman" w:hAnsi="Arial" w:cs="Arial"/>
          <w:sz w:val="24"/>
          <w:szCs w:val="24"/>
        </w:rPr>
        <w:t xml:space="preserve">1.3. </w:t>
      </w:r>
      <w:proofErr w:type="gramStart"/>
      <w:r w:rsidRPr="0053315F">
        <w:rPr>
          <w:rFonts w:ascii="Arial" w:eastAsia="Times New Roman" w:hAnsi="Arial" w:cs="Arial"/>
          <w:sz w:val="24"/>
          <w:szCs w:val="24"/>
        </w:rPr>
        <w:t xml:space="preserve">Виды муниципального имущества, которое используется для формирования перечня муниципального имущества </w:t>
      </w:r>
      <w:r w:rsidR="00010413" w:rsidRPr="0053315F">
        <w:rPr>
          <w:rFonts w:ascii="Arial" w:hAnsi="Arial" w:cs="Arial"/>
          <w:sz w:val="24"/>
          <w:szCs w:val="24"/>
        </w:rPr>
        <w:t>Червянского</w:t>
      </w:r>
      <w:r w:rsidR="00600366" w:rsidRPr="0053315F">
        <w:rPr>
          <w:rFonts w:ascii="Arial" w:hAnsi="Arial" w:cs="Arial"/>
          <w:sz w:val="24"/>
          <w:szCs w:val="24"/>
        </w:rPr>
        <w:t xml:space="preserve"> </w:t>
      </w:r>
      <w:r w:rsidR="00010413" w:rsidRPr="0053315F">
        <w:rPr>
          <w:rFonts w:ascii="Arial" w:hAnsi="Arial" w:cs="Arial"/>
          <w:kern w:val="2"/>
          <w:sz w:val="24"/>
          <w:szCs w:val="24"/>
        </w:rPr>
        <w:t>муниципального образования</w:t>
      </w:r>
      <w:r w:rsidRPr="0053315F">
        <w:rPr>
          <w:rFonts w:ascii="Arial" w:eastAsia="Times New Roman" w:hAnsi="Arial" w:cs="Arial"/>
          <w:sz w:val="24"/>
          <w:szCs w:val="24"/>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roofErr w:type="gramEnd"/>
    </w:p>
    <w:p w:rsidR="00810624" w:rsidRPr="0053315F" w:rsidRDefault="00810624" w:rsidP="0053315F">
      <w:pPr>
        <w:pStyle w:val="a3"/>
        <w:ind w:firstLine="567"/>
        <w:jc w:val="both"/>
        <w:rPr>
          <w:rFonts w:ascii="Arial" w:hAnsi="Arial" w:cs="Arial"/>
          <w:sz w:val="24"/>
          <w:szCs w:val="24"/>
        </w:rPr>
      </w:pPr>
      <w:r w:rsidRPr="0053315F">
        <w:rPr>
          <w:rFonts w:ascii="Arial" w:hAnsi="Arial" w:cs="Arial"/>
          <w:color w:val="000000"/>
          <w:spacing w:val="2"/>
          <w:sz w:val="24"/>
          <w:szCs w:val="24"/>
        </w:rPr>
        <w:t xml:space="preserve">2. </w:t>
      </w:r>
      <w:r w:rsidRPr="0053315F">
        <w:rPr>
          <w:rFonts w:ascii="Arial" w:hAnsi="Arial" w:cs="Arial"/>
          <w:sz w:val="24"/>
          <w:szCs w:val="24"/>
        </w:rPr>
        <w:t xml:space="preserve">Опубликовать настоящее постановление в средствах массовой информации </w:t>
      </w:r>
      <w:r w:rsidR="00010413" w:rsidRPr="0053315F">
        <w:rPr>
          <w:rFonts w:ascii="Arial" w:hAnsi="Arial" w:cs="Arial"/>
          <w:sz w:val="24"/>
          <w:szCs w:val="24"/>
        </w:rPr>
        <w:t>Червянского</w:t>
      </w:r>
      <w:r w:rsidR="00600366" w:rsidRPr="0053315F">
        <w:rPr>
          <w:rFonts w:ascii="Arial" w:hAnsi="Arial" w:cs="Arial"/>
          <w:sz w:val="24"/>
          <w:szCs w:val="24"/>
        </w:rPr>
        <w:t xml:space="preserve"> </w:t>
      </w:r>
      <w:r w:rsidR="00010413" w:rsidRPr="0053315F">
        <w:rPr>
          <w:rFonts w:ascii="Arial" w:hAnsi="Arial" w:cs="Arial"/>
          <w:kern w:val="2"/>
          <w:sz w:val="24"/>
          <w:szCs w:val="24"/>
        </w:rPr>
        <w:t>муниципального образования</w:t>
      </w:r>
      <w:r w:rsidRPr="0053315F">
        <w:rPr>
          <w:rFonts w:ascii="Arial" w:hAnsi="Arial" w:cs="Arial"/>
          <w:sz w:val="24"/>
          <w:szCs w:val="24"/>
        </w:rPr>
        <w:t xml:space="preserve"> и разместить на официальном сайте </w:t>
      </w:r>
      <w:r w:rsidR="0053315F" w:rsidRPr="000E1AAB">
        <w:rPr>
          <w:rFonts w:ascii="Arial" w:hAnsi="Arial" w:cs="Arial"/>
          <w:i/>
        </w:rPr>
        <w:t>https://chervyanka.ru/</w:t>
      </w:r>
      <w:r w:rsidR="0053315F" w:rsidRPr="000E1AAB">
        <w:rPr>
          <w:rFonts w:ascii="Arial" w:hAnsi="Arial" w:cs="Arial"/>
          <w:i/>
          <w:color w:val="FF0000"/>
        </w:rPr>
        <w:t xml:space="preserve"> </w:t>
      </w:r>
      <w:r w:rsidRPr="0053315F">
        <w:rPr>
          <w:rFonts w:ascii="Arial" w:hAnsi="Arial" w:cs="Arial"/>
          <w:sz w:val="24"/>
          <w:szCs w:val="24"/>
        </w:rPr>
        <w:t xml:space="preserve"> администрации </w:t>
      </w:r>
      <w:r w:rsidR="00010413" w:rsidRPr="0053315F">
        <w:rPr>
          <w:rFonts w:ascii="Arial" w:hAnsi="Arial" w:cs="Arial"/>
          <w:sz w:val="24"/>
          <w:szCs w:val="24"/>
        </w:rPr>
        <w:t>Червянского</w:t>
      </w:r>
      <w:r w:rsidR="00600366" w:rsidRPr="0053315F">
        <w:rPr>
          <w:rFonts w:ascii="Arial" w:hAnsi="Arial" w:cs="Arial"/>
          <w:sz w:val="24"/>
          <w:szCs w:val="24"/>
        </w:rPr>
        <w:t xml:space="preserve"> </w:t>
      </w:r>
      <w:r w:rsidR="00010413" w:rsidRPr="0053315F">
        <w:rPr>
          <w:rFonts w:ascii="Arial" w:hAnsi="Arial" w:cs="Arial"/>
          <w:kern w:val="2"/>
          <w:sz w:val="24"/>
          <w:szCs w:val="24"/>
        </w:rPr>
        <w:t>муниципального образования</w:t>
      </w:r>
      <w:r w:rsidRPr="0053315F">
        <w:rPr>
          <w:rFonts w:ascii="Arial" w:eastAsia="Times New Roman" w:hAnsi="Arial" w:cs="Arial"/>
          <w:sz w:val="24"/>
          <w:szCs w:val="24"/>
        </w:rPr>
        <w:t xml:space="preserve"> в информационно-телекоммуникационной сети «Интернет»</w:t>
      </w:r>
      <w:r w:rsidRPr="0053315F">
        <w:rPr>
          <w:rFonts w:ascii="Arial" w:hAnsi="Arial" w:cs="Arial"/>
          <w:sz w:val="24"/>
          <w:szCs w:val="24"/>
        </w:rPr>
        <w:t>.</w:t>
      </w:r>
    </w:p>
    <w:p w:rsidR="00810624" w:rsidRPr="0053315F" w:rsidRDefault="00810624" w:rsidP="0053315F">
      <w:pPr>
        <w:pStyle w:val="a3"/>
        <w:ind w:firstLine="567"/>
        <w:jc w:val="both"/>
        <w:rPr>
          <w:rFonts w:ascii="Arial" w:hAnsi="Arial" w:cs="Arial"/>
          <w:sz w:val="24"/>
          <w:szCs w:val="24"/>
        </w:rPr>
      </w:pPr>
      <w:r w:rsidRPr="0053315F">
        <w:rPr>
          <w:rFonts w:ascii="Arial" w:hAnsi="Arial" w:cs="Arial"/>
          <w:sz w:val="24"/>
          <w:szCs w:val="24"/>
        </w:rPr>
        <w:t>3. Настоящее постановление вступает в силу со дня его  официального опубликования.</w:t>
      </w:r>
    </w:p>
    <w:p w:rsidR="0053315F" w:rsidRPr="00C86C00" w:rsidRDefault="0053315F" w:rsidP="0053315F">
      <w:pPr>
        <w:pStyle w:val="a3"/>
        <w:ind w:firstLine="708"/>
        <w:jc w:val="both"/>
        <w:rPr>
          <w:rFonts w:ascii="Arial" w:hAnsi="Arial" w:cs="Arial"/>
          <w:sz w:val="24"/>
          <w:szCs w:val="24"/>
        </w:rPr>
      </w:pPr>
      <w:r w:rsidRPr="00C86C00">
        <w:rPr>
          <w:rFonts w:ascii="Arial" w:hAnsi="Arial" w:cs="Arial"/>
          <w:sz w:val="24"/>
          <w:szCs w:val="24"/>
        </w:rPr>
        <w:t xml:space="preserve">4. </w:t>
      </w:r>
      <w:proofErr w:type="gramStart"/>
      <w:r w:rsidRPr="00C86C00">
        <w:rPr>
          <w:rFonts w:ascii="Arial" w:hAnsi="Arial" w:cs="Arial"/>
          <w:sz w:val="24"/>
          <w:szCs w:val="24"/>
        </w:rPr>
        <w:t>Контроль за</w:t>
      </w:r>
      <w:proofErr w:type="gramEnd"/>
      <w:r w:rsidRPr="00C86C00">
        <w:rPr>
          <w:rFonts w:ascii="Arial" w:hAnsi="Arial" w:cs="Arial"/>
          <w:sz w:val="24"/>
          <w:szCs w:val="24"/>
        </w:rPr>
        <w:t xml:space="preserve"> выполнением настоящего постановления возложить на</w:t>
      </w:r>
      <w:r>
        <w:rPr>
          <w:rFonts w:ascii="Arial" w:hAnsi="Arial" w:cs="Arial"/>
          <w:color w:val="FF0000"/>
          <w:sz w:val="24"/>
          <w:szCs w:val="24"/>
        </w:rPr>
        <w:t xml:space="preserve"> </w:t>
      </w:r>
      <w:r w:rsidRPr="00C86C00">
        <w:rPr>
          <w:rFonts w:ascii="Arial" w:hAnsi="Arial" w:cs="Arial"/>
          <w:sz w:val="24"/>
          <w:szCs w:val="24"/>
        </w:rPr>
        <w:t>главу администрации.</w:t>
      </w:r>
    </w:p>
    <w:p w:rsidR="0053315F" w:rsidRPr="00C86C00" w:rsidRDefault="0053315F" w:rsidP="0053315F">
      <w:pPr>
        <w:pStyle w:val="a3"/>
        <w:jc w:val="both"/>
        <w:rPr>
          <w:rFonts w:ascii="Arial" w:hAnsi="Arial" w:cs="Arial"/>
          <w:sz w:val="24"/>
          <w:szCs w:val="24"/>
        </w:rPr>
      </w:pPr>
    </w:p>
    <w:p w:rsidR="0053315F" w:rsidRPr="00C86C00" w:rsidRDefault="0053315F" w:rsidP="0053315F">
      <w:pPr>
        <w:pStyle w:val="a3"/>
        <w:jc w:val="both"/>
        <w:rPr>
          <w:rFonts w:ascii="Arial" w:hAnsi="Arial" w:cs="Arial"/>
          <w:sz w:val="24"/>
          <w:szCs w:val="24"/>
        </w:rPr>
      </w:pPr>
      <w:r w:rsidRPr="00C86C00">
        <w:rPr>
          <w:rFonts w:ascii="Arial" w:hAnsi="Arial" w:cs="Arial"/>
          <w:sz w:val="24"/>
          <w:szCs w:val="24"/>
        </w:rPr>
        <w:t xml:space="preserve">И.о. Главы Червянского </w:t>
      </w:r>
    </w:p>
    <w:p w:rsidR="0053315F" w:rsidRPr="00C86C00" w:rsidRDefault="0053315F" w:rsidP="0053315F">
      <w:pPr>
        <w:pStyle w:val="a3"/>
        <w:jc w:val="both"/>
        <w:rPr>
          <w:rFonts w:ascii="Arial" w:hAnsi="Arial" w:cs="Arial"/>
          <w:sz w:val="24"/>
          <w:szCs w:val="24"/>
        </w:rPr>
      </w:pPr>
      <w:r w:rsidRPr="00C86C00">
        <w:rPr>
          <w:rFonts w:ascii="Arial" w:hAnsi="Arial" w:cs="Arial"/>
          <w:sz w:val="24"/>
          <w:szCs w:val="24"/>
        </w:rPr>
        <w:t>муниципального образования</w:t>
      </w:r>
      <w:r w:rsidRPr="00C86C00">
        <w:rPr>
          <w:rFonts w:ascii="Arial" w:hAnsi="Arial" w:cs="Arial"/>
          <w:sz w:val="24"/>
          <w:szCs w:val="24"/>
        </w:rPr>
        <w:tab/>
      </w:r>
      <w:r w:rsidRPr="00C86C00">
        <w:rPr>
          <w:rFonts w:ascii="Arial" w:hAnsi="Arial" w:cs="Arial"/>
          <w:sz w:val="24"/>
          <w:szCs w:val="24"/>
        </w:rPr>
        <w:tab/>
      </w:r>
      <w:r w:rsidRPr="00C86C00">
        <w:rPr>
          <w:rFonts w:ascii="Arial" w:hAnsi="Arial" w:cs="Arial"/>
          <w:sz w:val="24"/>
          <w:szCs w:val="24"/>
        </w:rPr>
        <w:tab/>
        <w:t xml:space="preserve">                                  </w:t>
      </w:r>
      <w:r>
        <w:rPr>
          <w:rFonts w:ascii="Arial" w:hAnsi="Arial" w:cs="Arial"/>
          <w:sz w:val="24"/>
          <w:szCs w:val="24"/>
        </w:rPr>
        <w:t xml:space="preserve">       </w:t>
      </w:r>
      <w:r w:rsidRPr="00C86C00">
        <w:rPr>
          <w:rFonts w:ascii="Arial" w:hAnsi="Arial" w:cs="Arial"/>
          <w:sz w:val="24"/>
          <w:szCs w:val="24"/>
        </w:rPr>
        <w:t xml:space="preserve">    В.И. Рукосуева</w:t>
      </w:r>
      <w:r w:rsidRPr="00C86C00">
        <w:rPr>
          <w:rStyle w:val="2"/>
          <w:rFonts w:ascii="Arial" w:hAnsi="Arial" w:cs="Arial"/>
          <w:b w:val="0"/>
          <w:bCs w:val="0"/>
          <w:color w:val="000000"/>
          <w:sz w:val="24"/>
          <w:szCs w:val="24"/>
        </w:rPr>
        <w:tab/>
      </w:r>
      <w:r w:rsidRPr="00C86C00">
        <w:rPr>
          <w:rStyle w:val="2"/>
          <w:rFonts w:ascii="Arial" w:hAnsi="Arial" w:cs="Arial"/>
          <w:b w:val="0"/>
          <w:bCs w:val="0"/>
          <w:color w:val="000000"/>
          <w:sz w:val="24"/>
          <w:szCs w:val="24"/>
        </w:rPr>
        <w:tab/>
      </w:r>
      <w:r w:rsidRPr="00C86C00">
        <w:rPr>
          <w:rStyle w:val="2"/>
          <w:rFonts w:ascii="Arial" w:hAnsi="Arial" w:cs="Arial"/>
          <w:b w:val="0"/>
          <w:bCs w:val="0"/>
          <w:color w:val="000000"/>
          <w:sz w:val="24"/>
          <w:szCs w:val="24"/>
        </w:rPr>
        <w:tab/>
      </w:r>
    </w:p>
    <w:p w:rsidR="0053315F" w:rsidRPr="00C86C00" w:rsidRDefault="0053315F" w:rsidP="0053315F">
      <w:pPr>
        <w:pStyle w:val="a3"/>
        <w:jc w:val="both"/>
        <w:rPr>
          <w:rFonts w:ascii="Arial" w:hAnsi="Arial" w:cs="Arial"/>
          <w:sz w:val="24"/>
          <w:szCs w:val="24"/>
        </w:rPr>
      </w:pPr>
      <w:r w:rsidRPr="00C86C00">
        <w:rPr>
          <w:rFonts w:ascii="Arial" w:hAnsi="Arial" w:cs="Arial"/>
          <w:sz w:val="24"/>
          <w:szCs w:val="24"/>
        </w:rPr>
        <w:tab/>
      </w:r>
      <w:r w:rsidRPr="00C86C00">
        <w:rPr>
          <w:rFonts w:ascii="Arial" w:hAnsi="Arial" w:cs="Arial"/>
          <w:sz w:val="24"/>
          <w:szCs w:val="24"/>
        </w:rPr>
        <w:tab/>
      </w:r>
      <w:r w:rsidRPr="00C86C00">
        <w:rPr>
          <w:rFonts w:ascii="Arial" w:hAnsi="Arial" w:cs="Arial"/>
          <w:sz w:val="24"/>
          <w:szCs w:val="24"/>
        </w:rPr>
        <w:tab/>
      </w:r>
    </w:p>
    <w:p w:rsidR="00810624" w:rsidRDefault="00810624" w:rsidP="00810624">
      <w:pPr>
        <w:pStyle w:val="ConsPlusTitle"/>
        <w:jc w:val="right"/>
        <w:rPr>
          <w:rFonts w:ascii="Times New Roman" w:hAnsi="Times New Roman" w:cs="Times New Roman"/>
          <w:b w:val="0"/>
          <w:sz w:val="28"/>
          <w:szCs w:val="28"/>
        </w:rPr>
      </w:pPr>
    </w:p>
    <w:p w:rsidR="00810624" w:rsidRDefault="00810624" w:rsidP="00810624">
      <w:pPr>
        <w:pStyle w:val="ConsPlusTitle"/>
        <w:jc w:val="right"/>
        <w:rPr>
          <w:rFonts w:ascii="Times New Roman" w:hAnsi="Times New Roman" w:cs="Times New Roman"/>
          <w:b w:val="0"/>
          <w:sz w:val="28"/>
          <w:szCs w:val="28"/>
        </w:rPr>
      </w:pPr>
    </w:p>
    <w:p w:rsidR="00CC1D41" w:rsidRDefault="00CC1D41" w:rsidP="00810624">
      <w:pPr>
        <w:pStyle w:val="ConsPlusTitle"/>
        <w:jc w:val="right"/>
        <w:rPr>
          <w:rFonts w:ascii="Times New Roman" w:hAnsi="Times New Roman" w:cs="Times New Roman"/>
          <w:b w:val="0"/>
          <w:sz w:val="28"/>
          <w:szCs w:val="28"/>
        </w:rPr>
      </w:pPr>
    </w:p>
    <w:p w:rsidR="00CC1D41" w:rsidRDefault="00CC1D41"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53315F" w:rsidRDefault="0053315F" w:rsidP="00810624">
      <w:pPr>
        <w:pStyle w:val="ConsPlusTitle"/>
        <w:jc w:val="right"/>
        <w:rPr>
          <w:rFonts w:ascii="Times New Roman" w:hAnsi="Times New Roman" w:cs="Times New Roman"/>
          <w:b w:val="0"/>
          <w:sz w:val="28"/>
          <w:szCs w:val="28"/>
        </w:rPr>
      </w:pPr>
    </w:p>
    <w:p w:rsidR="00CC1D41" w:rsidRDefault="00CC1D41" w:rsidP="00810624">
      <w:pPr>
        <w:pStyle w:val="ConsPlusTitle"/>
        <w:jc w:val="right"/>
        <w:rPr>
          <w:rFonts w:ascii="Times New Roman" w:hAnsi="Times New Roman" w:cs="Times New Roman"/>
          <w:b w:val="0"/>
          <w:sz w:val="28"/>
          <w:szCs w:val="28"/>
        </w:rPr>
      </w:pPr>
    </w:p>
    <w:p w:rsidR="00CC1D41" w:rsidRDefault="00CC1D41" w:rsidP="00810624">
      <w:pPr>
        <w:pStyle w:val="ConsPlusTitle"/>
        <w:jc w:val="right"/>
        <w:rPr>
          <w:rFonts w:ascii="Times New Roman" w:hAnsi="Times New Roman" w:cs="Times New Roman"/>
          <w:b w:val="0"/>
          <w:sz w:val="28"/>
          <w:szCs w:val="28"/>
        </w:rPr>
      </w:pPr>
    </w:p>
    <w:p w:rsidR="00810624" w:rsidRPr="0053315F" w:rsidRDefault="00810624" w:rsidP="00810624">
      <w:pPr>
        <w:pStyle w:val="ConsPlusTitle"/>
        <w:jc w:val="right"/>
        <w:rPr>
          <w:rFonts w:ascii="Courier New" w:hAnsi="Courier New" w:cs="Courier New"/>
          <w:b w:val="0"/>
          <w:sz w:val="24"/>
          <w:szCs w:val="24"/>
        </w:rPr>
      </w:pPr>
      <w:r w:rsidRPr="0053315F">
        <w:rPr>
          <w:rFonts w:ascii="Courier New" w:hAnsi="Courier New" w:cs="Courier New"/>
          <w:b w:val="0"/>
          <w:sz w:val="24"/>
          <w:szCs w:val="24"/>
        </w:rPr>
        <w:lastRenderedPageBreak/>
        <w:t>Приложение 1</w:t>
      </w:r>
    </w:p>
    <w:p w:rsidR="00810624" w:rsidRPr="0053315F" w:rsidRDefault="00810624" w:rsidP="00810624">
      <w:pPr>
        <w:pStyle w:val="ConsPlusTitle"/>
        <w:jc w:val="right"/>
        <w:rPr>
          <w:rFonts w:ascii="Courier New" w:eastAsia="Calibri" w:hAnsi="Courier New" w:cs="Courier New"/>
          <w:b w:val="0"/>
          <w:sz w:val="24"/>
          <w:szCs w:val="24"/>
          <w:lang w:eastAsia="en-US"/>
        </w:rPr>
      </w:pPr>
      <w:r w:rsidRPr="0053315F">
        <w:rPr>
          <w:rFonts w:ascii="Courier New" w:eastAsia="Calibri" w:hAnsi="Courier New" w:cs="Courier New"/>
          <w:b w:val="0"/>
          <w:sz w:val="24"/>
          <w:szCs w:val="24"/>
          <w:lang w:eastAsia="en-US"/>
        </w:rPr>
        <w:t>к постановлению администрации</w:t>
      </w:r>
      <w:r w:rsidRPr="0053315F">
        <w:rPr>
          <w:rFonts w:ascii="Courier New" w:eastAsia="Calibri" w:hAnsi="Courier New" w:cs="Courier New"/>
          <w:b w:val="0"/>
          <w:sz w:val="24"/>
          <w:szCs w:val="24"/>
          <w:lang w:eastAsia="en-US"/>
        </w:rPr>
        <w:br/>
      </w:r>
      <w:r w:rsidR="00F27994" w:rsidRPr="0053315F">
        <w:rPr>
          <w:rFonts w:ascii="Courier New" w:hAnsi="Courier New" w:cs="Courier New"/>
          <w:b w:val="0"/>
          <w:sz w:val="24"/>
          <w:szCs w:val="24"/>
        </w:rPr>
        <w:t>Червянского</w:t>
      </w:r>
      <w:r w:rsidR="00600366" w:rsidRPr="0053315F">
        <w:rPr>
          <w:rFonts w:ascii="Courier New" w:hAnsi="Courier New" w:cs="Courier New"/>
          <w:b w:val="0"/>
          <w:sz w:val="24"/>
          <w:szCs w:val="24"/>
        </w:rPr>
        <w:t xml:space="preserve"> </w:t>
      </w:r>
      <w:r w:rsidR="00F27994" w:rsidRPr="0053315F">
        <w:rPr>
          <w:rFonts w:ascii="Courier New" w:hAnsi="Courier New" w:cs="Courier New"/>
          <w:b w:val="0"/>
          <w:kern w:val="2"/>
          <w:sz w:val="24"/>
          <w:szCs w:val="24"/>
        </w:rPr>
        <w:t>муниципального образования</w:t>
      </w:r>
      <w:r w:rsidRPr="0053315F">
        <w:rPr>
          <w:rFonts w:ascii="Courier New" w:eastAsia="Calibri" w:hAnsi="Courier New" w:cs="Courier New"/>
          <w:b w:val="0"/>
          <w:sz w:val="24"/>
          <w:szCs w:val="24"/>
          <w:lang w:eastAsia="en-US"/>
        </w:rPr>
        <w:br/>
      </w:r>
      <w:r w:rsidRPr="0053315F">
        <w:rPr>
          <w:rFonts w:ascii="Courier New" w:hAnsi="Courier New" w:cs="Courier New"/>
          <w:b w:val="0"/>
          <w:sz w:val="24"/>
          <w:szCs w:val="24"/>
        </w:rPr>
        <w:t>от «</w:t>
      </w:r>
      <w:r w:rsidR="0053315F" w:rsidRPr="0053315F">
        <w:rPr>
          <w:rFonts w:ascii="Courier New" w:hAnsi="Courier New" w:cs="Courier New"/>
          <w:b w:val="0"/>
          <w:sz w:val="24"/>
          <w:szCs w:val="24"/>
        </w:rPr>
        <w:t>23</w:t>
      </w:r>
      <w:r w:rsidRPr="0053315F">
        <w:rPr>
          <w:rFonts w:ascii="Courier New" w:hAnsi="Courier New" w:cs="Courier New"/>
          <w:b w:val="0"/>
          <w:sz w:val="24"/>
          <w:szCs w:val="24"/>
        </w:rPr>
        <w:t xml:space="preserve">» </w:t>
      </w:r>
      <w:r w:rsidR="0053315F" w:rsidRPr="0053315F">
        <w:rPr>
          <w:rFonts w:ascii="Courier New" w:hAnsi="Courier New" w:cs="Courier New"/>
          <w:b w:val="0"/>
          <w:sz w:val="24"/>
          <w:szCs w:val="24"/>
        </w:rPr>
        <w:t xml:space="preserve">марта </w:t>
      </w:r>
      <w:r w:rsidRPr="0053315F">
        <w:rPr>
          <w:rFonts w:ascii="Courier New" w:hAnsi="Courier New" w:cs="Courier New"/>
          <w:b w:val="0"/>
          <w:sz w:val="24"/>
          <w:szCs w:val="24"/>
        </w:rPr>
        <w:t xml:space="preserve"> 20</w:t>
      </w:r>
      <w:r w:rsidR="0053315F" w:rsidRPr="0053315F">
        <w:rPr>
          <w:rFonts w:ascii="Courier New" w:hAnsi="Courier New" w:cs="Courier New"/>
          <w:b w:val="0"/>
          <w:sz w:val="24"/>
          <w:szCs w:val="24"/>
        </w:rPr>
        <w:t>22</w:t>
      </w:r>
      <w:r w:rsidRPr="0053315F">
        <w:rPr>
          <w:rFonts w:ascii="Courier New" w:hAnsi="Courier New" w:cs="Courier New"/>
          <w:b w:val="0"/>
          <w:sz w:val="24"/>
          <w:szCs w:val="24"/>
        </w:rPr>
        <w:t xml:space="preserve"> г. № </w:t>
      </w:r>
      <w:r w:rsidR="0053315F" w:rsidRPr="0053315F">
        <w:rPr>
          <w:rFonts w:ascii="Courier New" w:hAnsi="Courier New" w:cs="Courier New"/>
          <w:b w:val="0"/>
          <w:sz w:val="24"/>
          <w:szCs w:val="24"/>
        </w:rPr>
        <w:t>24</w:t>
      </w:r>
    </w:p>
    <w:p w:rsidR="00810624" w:rsidRPr="00B713AC" w:rsidRDefault="00810624" w:rsidP="00810624">
      <w:pPr>
        <w:pStyle w:val="ConsPlusTitle"/>
        <w:jc w:val="center"/>
        <w:rPr>
          <w:rFonts w:ascii="Times New Roman" w:hAnsi="Times New Roman" w:cs="Times New Roman"/>
          <w:sz w:val="28"/>
          <w:szCs w:val="28"/>
        </w:rPr>
      </w:pPr>
    </w:p>
    <w:p w:rsidR="00810624" w:rsidRPr="00B713AC" w:rsidRDefault="00810624" w:rsidP="00810624">
      <w:pPr>
        <w:pStyle w:val="ConsPlusTitle"/>
        <w:jc w:val="center"/>
        <w:rPr>
          <w:rFonts w:ascii="Times New Roman" w:hAnsi="Times New Roman" w:cs="Times New Roman"/>
          <w:sz w:val="28"/>
          <w:szCs w:val="28"/>
        </w:rPr>
      </w:pPr>
    </w:p>
    <w:p w:rsidR="006A12EE" w:rsidRPr="0053315F" w:rsidRDefault="00810624" w:rsidP="0053315F">
      <w:pPr>
        <w:pStyle w:val="a3"/>
        <w:ind w:firstLine="567"/>
        <w:jc w:val="center"/>
        <w:rPr>
          <w:rFonts w:ascii="Arial" w:hAnsi="Arial" w:cs="Arial"/>
          <w:b/>
          <w:sz w:val="24"/>
          <w:szCs w:val="24"/>
        </w:rPr>
      </w:pPr>
      <w:r w:rsidRPr="0053315F">
        <w:rPr>
          <w:rFonts w:ascii="Arial" w:hAnsi="Arial" w:cs="Arial"/>
          <w:b/>
          <w:sz w:val="24"/>
          <w:szCs w:val="24"/>
        </w:rPr>
        <w:t>ПОРЯДОК</w:t>
      </w:r>
    </w:p>
    <w:p w:rsidR="00037C95" w:rsidRPr="0053315F" w:rsidRDefault="00DA0559" w:rsidP="0053315F">
      <w:pPr>
        <w:pStyle w:val="a3"/>
        <w:ind w:firstLine="567"/>
        <w:jc w:val="center"/>
        <w:rPr>
          <w:rFonts w:ascii="Arial" w:hAnsi="Arial" w:cs="Arial"/>
          <w:b/>
          <w:color w:val="000000"/>
          <w:sz w:val="24"/>
          <w:szCs w:val="24"/>
        </w:rPr>
      </w:pPr>
      <w:proofErr w:type="gramStart"/>
      <w:r w:rsidRPr="0053315F">
        <w:rPr>
          <w:rFonts w:ascii="Arial" w:hAnsi="Arial" w:cs="Arial"/>
          <w:b/>
          <w:color w:val="000000"/>
          <w:sz w:val="24"/>
          <w:szCs w:val="24"/>
        </w:rPr>
        <w:t xml:space="preserve">формирования, ведения и обязательного опубликования перечня муниципального имущества </w:t>
      </w:r>
      <w:r w:rsidR="00F27994" w:rsidRPr="0053315F">
        <w:rPr>
          <w:rFonts w:ascii="Arial" w:hAnsi="Arial" w:cs="Arial"/>
          <w:b/>
          <w:color w:val="000000"/>
          <w:sz w:val="24"/>
          <w:szCs w:val="24"/>
        </w:rPr>
        <w:t xml:space="preserve">Червянского муниципального образования, </w:t>
      </w:r>
      <w:r w:rsidRPr="0053315F">
        <w:rPr>
          <w:rFonts w:ascii="Arial" w:hAnsi="Arial" w:cs="Arial"/>
          <w:b/>
          <w:color w:val="000000"/>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3315F">
        <w:rPr>
          <w:rFonts w:ascii="Arial" w:hAnsi="Arial" w:cs="Arial"/>
          <w:b/>
          <w:color w:val="000000"/>
          <w:sz w:val="24"/>
          <w:szCs w:val="24"/>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07907" w:rsidRPr="0053315F" w:rsidRDefault="00D07907" w:rsidP="0053315F">
      <w:pPr>
        <w:pStyle w:val="a3"/>
        <w:ind w:firstLine="567"/>
        <w:jc w:val="both"/>
        <w:rPr>
          <w:rFonts w:ascii="Arial" w:hAnsi="Arial" w:cs="Arial"/>
          <w:color w:val="000000"/>
          <w:sz w:val="24"/>
          <w:szCs w:val="24"/>
        </w:rPr>
      </w:pPr>
    </w:p>
    <w:p w:rsidR="00D07907" w:rsidRPr="0053315F" w:rsidRDefault="00D07907" w:rsidP="0053315F">
      <w:pPr>
        <w:pStyle w:val="a3"/>
        <w:ind w:firstLine="567"/>
        <w:jc w:val="center"/>
        <w:rPr>
          <w:rFonts w:ascii="Arial" w:hAnsi="Arial" w:cs="Arial"/>
          <w:b/>
          <w:sz w:val="24"/>
          <w:szCs w:val="24"/>
        </w:rPr>
      </w:pPr>
      <w:r w:rsidRPr="0053315F">
        <w:rPr>
          <w:rFonts w:ascii="Arial" w:hAnsi="Arial" w:cs="Arial"/>
          <w:b/>
          <w:sz w:val="24"/>
          <w:szCs w:val="24"/>
        </w:rPr>
        <w:t>1. Общие положения</w:t>
      </w: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1.1. </w:t>
      </w:r>
      <w:proofErr w:type="gramStart"/>
      <w:r w:rsidRPr="0053315F">
        <w:rPr>
          <w:rFonts w:ascii="Arial" w:hAnsi="Arial" w:cs="Arial"/>
          <w:sz w:val="24"/>
          <w:szCs w:val="24"/>
        </w:rPr>
        <w:t xml:space="preserve">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 образующиминфраструктуру</w:t>
      </w:r>
      <w:proofErr w:type="gramEnd"/>
      <w:r w:rsidRPr="0053315F">
        <w:rPr>
          <w:rFonts w:ascii="Arial" w:hAnsi="Arial" w:cs="Arial"/>
          <w:sz w:val="24"/>
          <w:szCs w:val="24"/>
        </w:rPr>
        <w:t xml:space="preserve"> </w:t>
      </w:r>
      <w:proofErr w:type="gramStart"/>
      <w:r w:rsidRPr="0053315F">
        <w:rPr>
          <w:rFonts w:ascii="Arial" w:hAnsi="Arial" w:cs="Arial"/>
          <w:sz w:val="24"/>
          <w:szCs w:val="24"/>
        </w:rPr>
        <w:t>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поддержкисубъектов малого</w:t>
      </w:r>
      <w:proofErr w:type="gramEnd"/>
      <w:r w:rsidRPr="0053315F">
        <w:rPr>
          <w:rFonts w:ascii="Arial" w:hAnsi="Arial" w:cs="Arial"/>
          <w:sz w:val="24"/>
          <w:szCs w:val="24"/>
        </w:rPr>
        <w:t xml:space="preserve"> </w:t>
      </w:r>
      <w:proofErr w:type="gramStart"/>
      <w:r w:rsidRPr="0053315F">
        <w:rPr>
          <w:rFonts w:ascii="Arial" w:hAnsi="Arial" w:cs="Arial"/>
          <w:sz w:val="24"/>
          <w:szCs w:val="24"/>
        </w:rPr>
        <w:t xml:space="preserve">и среднего предпринимательства (далее – организации инфраструктуры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w:t>
      </w:r>
      <w:proofErr w:type="gramEnd"/>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center"/>
        <w:rPr>
          <w:rFonts w:ascii="Arial" w:hAnsi="Arial" w:cs="Arial"/>
          <w:b/>
          <w:sz w:val="24"/>
          <w:szCs w:val="24"/>
        </w:rPr>
      </w:pPr>
      <w:r w:rsidRPr="0053315F">
        <w:rPr>
          <w:rFonts w:ascii="Arial" w:hAnsi="Arial" w:cs="Arial"/>
          <w:b/>
          <w:sz w:val="24"/>
          <w:szCs w:val="24"/>
        </w:rPr>
        <w:t>2. Цели создания и основные принципы формирования,</w:t>
      </w:r>
    </w:p>
    <w:p w:rsidR="00D07907" w:rsidRPr="0053315F" w:rsidRDefault="00D07907" w:rsidP="0053315F">
      <w:pPr>
        <w:pStyle w:val="a3"/>
        <w:ind w:firstLine="567"/>
        <w:jc w:val="center"/>
        <w:rPr>
          <w:rFonts w:ascii="Arial" w:hAnsi="Arial" w:cs="Arial"/>
          <w:b/>
          <w:sz w:val="24"/>
          <w:szCs w:val="24"/>
        </w:rPr>
      </w:pPr>
      <w:r w:rsidRPr="0053315F">
        <w:rPr>
          <w:rFonts w:ascii="Arial" w:hAnsi="Arial" w:cs="Arial"/>
          <w:b/>
          <w:sz w:val="24"/>
          <w:szCs w:val="24"/>
        </w:rPr>
        <w:t>ведения, ежегодного дополнения и опубликования Перечня</w:t>
      </w:r>
    </w:p>
    <w:p w:rsidR="00D07907" w:rsidRPr="0053315F" w:rsidRDefault="00D07907" w:rsidP="0053315F">
      <w:pPr>
        <w:pStyle w:val="a3"/>
        <w:ind w:firstLine="567"/>
        <w:jc w:val="center"/>
        <w:rPr>
          <w:rFonts w:ascii="Arial" w:hAnsi="Arial" w:cs="Arial"/>
          <w:sz w:val="24"/>
          <w:szCs w:val="24"/>
        </w:rPr>
      </w:pP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2.1. </w:t>
      </w:r>
      <w:proofErr w:type="gramStart"/>
      <w:r w:rsidRPr="0053315F">
        <w:rPr>
          <w:rFonts w:ascii="Arial" w:hAnsi="Arial" w:cs="Arial"/>
          <w:sz w:val="24"/>
          <w:szCs w:val="24"/>
        </w:rPr>
        <w:t xml:space="preserve">В Перечне содержатся сведения о муниципальном имуществе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53315F">
        <w:rPr>
          <w:rFonts w:ascii="Arial" w:hAnsi="Arial" w:cs="Arial"/>
          <w:sz w:val="24"/>
          <w:szCs w:val="24"/>
        </w:rPr>
        <w:t xml:space="preserve">) </w:t>
      </w:r>
      <w:proofErr w:type="gramStart"/>
      <w:r w:rsidRPr="0053315F">
        <w:rPr>
          <w:rFonts w:ascii="Arial" w:hAnsi="Arial" w:cs="Arial"/>
          <w:sz w:val="24"/>
          <w:szCs w:val="24"/>
        </w:rPr>
        <w:t xml:space="preserve">в пользование на долгосрочной основе (в том числе по льготным ставкам арендной платы) субъектам малого и среднего предпринимательства, </w:t>
      </w:r>
      <w:r w:rsidRPr="0053315F">
        <w:rPr>
          <w:rFonts w:ascii="Arial" w:hAnsi="Arial" w:cs="Arial"/>
          <w:sz w:val="24"/>
          <w:szCs w:val="24"/>
        </w:rPr>
        <w:lastRenderedPageBreak/>
        <w:t>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 или</w:t>
      </w:r>
      <w:proofErr w:type="gramEnd"/>
      <w:r w:rsidRPr="0053315F">
        <w:rPr>
          <w:rFonts w:ascii="Arial" w:hAnsi="Arial" w:cs="Arial"/>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2.2. Формирование Перечня осуществляется в целях:</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2.2.2. Предоставления муниципального имущества, принадлежащего на праве собственности </w:t>
      </w:r>
      <w:r w:rsidR="00F27994" w:rsidRPr="0053315F">
        <w:rPr>
          <w:rFonts w:ascii="Arial" w:hAnsi="Arial" w:cs="Arial"/>
          <w:sz w:val="24"/>
          <w:szCs w:val="24"/>
        </w:rPr>
        <w:t>Червянскому</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муниципальному образованию</w:t>
      </w:r>
      <w:r w:rsidRPr="0053315F">
        <w:rPr>
          <w:rFonts w:ascii="Arial" w:hAnsi="Arial" w:cs="Arial"/>
          <w:sz w:val="24"/>
          <w:szCs w:val="24"/>
        </w:rPr>
        <w:t>,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2.2.3. Реализации полномочий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в сфере оказания имущественной поддержки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2.2.4. Повышения эффективности управления муниципальным имуществом, находящимся в собственности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стимулирования развития малого и среднего предпринимательства на территории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2.3. Формирование и ведение Перечня основывается на следующих основных принципах:</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2.3.2. </w:t>
      </w:r>
      <w:proofErr w:type="gramStart"/>
      <w:r w:rsidRPr="0053315F">
        <w:rPr>
          <w:rFonts w:ascii="Arial" w:hAnsi="Arial" w:cs="Arial"/>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00600366" w:rsidRPr="0053315F">
        <w:rPr>
          <w:rFonts w:ascii="Arial" w:hAnsi="Arial" w:cs="Arial"/>
          <w:kern w:val="2"/>
          <w:sz w:val="24"/>
          <w:szCs w:val="24"/>
        </w:rPr>
        <w:t xml:space="preserve"> </w:t>
      </w:r>
      <w:r w:rsidRPr="0053315F">
        <w:rPr>
          <w:rFonts w:ascii="Arial" w:hAnsi="Arial" w:cs="Arial"/>
          <w:sz w:val="24"/>
          <w:szCs w:val="24"/>
        </w:rPr>
        <w:t xml:space="preserve">по обеспечению взаимодействия исполнительных органов власти </w:t>
      </w:r>
      <w:r w:rsidR="000B1509" w:rsidRPr="0053315F">
        <w:rPr>
          <w:rFonts w:ascii="Arial" w:hAnsi="Arial" w:cs="Arial"/>
          <w:sz w:val="24"/>
          <w:szCs w:val="24"/>
        </w:rPr>
        <w:t>Иркутской</w:t>
      </w:r>
      <w:r w:rsidR="00CA35CB" w:rsidRPr="0053315F">
        <w:rPr>
          <w:rFonts w:ascii="Arial" w:hAnsi="Arial" w:cs="Arial"/>
          <w:sz w:val="24"/>
          <w:szCs w:val="24"/>
        </w:rPr>
        <w:t xml:space="preserve"> области</w:t>
      </w:r>
      <w:r w:rsidRPr="0053315F">
        <w:rPr>
          <w:rFonts w:ascii="Arial" w:hAnsi="Arial" w:cs="Arial"/>
          <w:sz w:val="24"/>
          <w:szCs w:val="24"/>
        </w:rPr>
        <w:t xml:space="preserve"> с территориальным органом Росимущества в </w:t>
      </w:r>
      <w:r w:rsidR="000B1509" w:rsidRPr="0053315F">
        <w:rPr>
          <w:rFonts w:ascii="Arial" w:hAnsi="Arial" w:cs="Arial"/>
          <w:sz w:val="24"/>
          <w:szCs w:val="24"/>
        </w:rPr>
        <w:t>Иркутской</w:t>
      </w:r>
      <w:r w:rsidR="00CA35CB" w:rsidRPr="0053315F">
        <w:rPr>
          <w:rFonts w:ascii="Arial" w:hAnsi="Arial" w:cs="Arial"/>
          <w:sz w:val="24"/>
          <w:szCs w:val="24"/>
        </w:rPr>
        <w:t xml:space="preserve"> области</w:t>
      </w:r>
      <w:r w:rsidRPr="0053315F">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center"/>
        <w:rPr>
          <w:rFonts w:ascii="Arial" w:hAnsi="Arial" w:cs="Arial"/>
          <w:b/>
          <w:sz w:val="24"/>
          <w:szCs w:val="24"/>
        </w:rPr>
      </w:pPr>
      <w:r w:rsidRPr="0053315F">
        <w:rPr>
          <w:rFonts w:ascii="Arial" w:hAnsi="Arial" w:cs="Arial"/>
          <w:b/>
          <w:sz w:val="24"/>
          <w:szCs w:val="24"/>
        </w:rPr>
        <w:t>3.</w:t>
      </w:r>
      <w:r w:rsidRPr="0053315F">
        <w:rPr>
          <w:rFonts w:ascii="Arial" w:hAnsi="Arial" w:cs="Arial"/>
          <w:b/>
          <w:sz w:val="24"/>
          <w:szCs w:val="24"/>
        </w:rPr>
        <w:tab/>
        <w:t>Формирование, ведение Перечня, внесение в него изменений, в том числе ежегодное дополнение Перечня</w:t>
      </w: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lastRenderedPageBreak/>
        <w:t xml:space="preserve">3.1. Перечень, изменения и ежегодное дополнение в него утверждаются постановлением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3.2. Формирование, утверждение, ведение и обеспечение обязательного опубликования Перечня осуществляется администрацией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(далее также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3.3. </w:t>
      </w:r>
      <w:proofErr w:type="gramStart"/>
      <w:r w:rsidRPr="0053315F">
        <w:rPr>
          <w:rFonts w:ascii="Arial" w:hAnsi="Arial" w:cs="Arial"/>
          <w:sz w:val="24"/>
          <w:szCs w:val="24"/>
        </w:rPr>
        <w:t xml:space="preserve">В перечень включаются объекты недвижимого и движимого имущества, находящиеся в муниципальной собственности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 В Перечень вносятся сведения о муниципальном имуществе (далее – имущество), соответствующем следующим критериям:</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3.4.3. имущество не является объектом религиозного назначения;</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3.4.4.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D07907" w:rsidRPr="0053315F" w:rsidRDefault="00D07907" w:rsidP="0053315F">
      <w:pPr>
        <w:pStyle w:val="a3"/>
        <w:ind w:firstLine="567"/>
        <w:jc w:val="both"/>
        <w:rPr>
          <w:rFonts w:ascii="Arial" w:hAnsi="Arial" w:cs="Arial"/>
          <w:sz w:val="24"/>
          <w:szCs w:val="24"/>
        </w:rPr>
      </w:pPr>
      <w:proofErr w:type="gramStart"/>
      <w:r w:rsidRPr="0053315F">
        <w:rPr>
          <w:rFonts w:ascii="Arial" w:hAnsi="Arial" w:cs="Arial"/>
          <w:sz w:val="24"/>
          <w:szCs w:val="24"/>
        </w:rPr>
        <w:t xml:space="preserve">3.4.5.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3.4.6. имущество не признано аварийным и подлежащим сносу или реконструкции;</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07907" w:rsidRPr="0053315F" w:rsidRDefault="00D07907" w:rsidP="0053315F">
      <w:pPr>
        <w:pStyle w:val="a3"/>
        <w:ind w:firstLine="567"/>
        <w:jc w:val="both"/>
        <w:rPr>
          <w:rFonts w:ascii="Arial" w:hAnsi="Arial" w:cs="Arial"/>
          <w:sz w:val="24"/>
          <w:szCs w:val="24"/>
        </w:rPr>
      </w:pPr>
      <w:proofErr w:type="gramStart"/>
      <w:r w:rsidRPr="0053315F">
        <w:rPr>
          <w:rFonts w:ascii="Arial" w:hAnsi="Arial" w:cs="Arial"/>
          <w:sz w:val="24"/>
          <w:szCs w:val="24"/>
        </w:rPr>
        <w:t xml:space="preserve">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53315F">
        <w:rPr>
          <w:rFonts w:ascii="Arial" w:hAnsi="Arial" w:cs="Arial"/>
          <w:sz w:val="24"/>
          <w:szCs w:val="24"/>
        </w:rPr>
        <w:t xml:space="preserve"> (или) в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53315F" w:rsidRDefault="00D07907" w:rsidP="0053315F">
      <w:pPr>
        <w:pStyle w:val="a3"/>
        <w:ind w:firstLine="567"/>
        <w:jc w:val="both"/>
        <w:rPr>
          <w:rFonts w:ascii="Arial" w:hAnsi="Arial" w:cs="Arial"/>
          <w:sz w:val="24"/>
          <w:szCs w:val="24"/>
        </w:rPr>
      </w:pPr>
      <w:proofErr w:type="gramStart"/>
      <w:r w:rsidRPr="0053315F">
        <w:rPr>
          <w:rFonts w:ascii="Arial" w:hAnsi="Arial" w:cs="Arial"/>
          <w:sz w:val="24"/>
          <w:szCs w:val="24"/>
        </w:rPr>
        <w:t xml:space="preserve">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w:t>
      </w:r>
      <w:r w:rsidRPr="0053315F">
        <w:rPr>
          <w:rFonts w:ascii="Arial" w:hAnsi="Arial" w:cs="Arial"/>
          <w:sz w:val="24"/>
          <w:szCs w:val="24"/>
        </w:rPr>
        <w:lastRenderedPageBreak/>
        <w:t>подлежит предоставлению в аренду на срок 5 лет и более в соответствии с законодательством Российской Федерации;</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3.4.11. в отношении имущества, арендуемого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в течение менее трех лет, арендатор не направил возражения на включение в Перечень в ответ на предложения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3.5. </w:t>
      </w:r>
      <w:proofErr w:type="gramStart"/>
      <w:r w:rsidRPr="0053315F">
        <w:rPr>
          <w:rFonts w:ascii="Arial" w:hAnsi="Arial" w:cs="Arial"/>
          <w:sz w:val="24"/>
          <w:szCs w:val="24"/>
        </w:rPr>
        <w:t>В случае включения в Перечень имущества, техническое состояние которого требует проведения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включается условие о проведении соответствующих работ, необходимых для ввода указанного имущества в эксплуатацию, за счет средств арендатора, условия, обеспечивающие уменьшение расходов арендатора</w:t>
      </w:r>
      <w:proofErr w:type="gramEnd"/>
      <w:r w:rsidRPr="0053315F">
        <w:rPr>
          <w:rFonts w:ascii="Arial" w:hAnsi="Arial" w:cs="Arial"/>
          <w:sz w:val="24"/>
          <w:szCs w:val="24"/>
        </w:rPr>
        <w:t xml:space="preserve"> на сумму понесенных расходов в пределах суммы арендной платы (арендные каникулы, зачет понесенных расходов в счета арендной платы и т.п.) а также требования к порядку проведения и согласования таких работ.</w:t>
      </w:r>
    </w:p>
    <w:p w:rsidR="00D07907" w:rsidRPr="0053315F" w:rsidRDefault="00D07907" w:rsidP="0053315F">
      <w:pPr>
        <w:pStyle w:val="a3"/>
        <w:ind w:firstLine="567"/>
        <w:jc w:val="both"/>
        <w:rPr>
          <w:rFonts w:ascii="Arial" w:hAnsi="Arial" w:cs="Arial"/>
          <w:sz w:val="24"/>
          <w:szCs w:val="24"/>
        </w:rPr>
      </w:pPr>
      <w:proofErr w:type="gramStart"/>
      <w:r w:rsidRPr="0053315F">
        <w:rPr>
          <w:rFonts w:ascii="Arial" w:hAnsi="Arial" w:cs="Arial"/>
          <w:sz w:val="24"/>
          <w:szCs w:val="24"/>
        </w:rPr>
        <w:t>При включении в Перечень имущества, для использования которого необходимо проведение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расходов в счет арендной платы.</w:t>
      </w:r>
      <w:proofErr w:type="gramEnd"/>
      <w:r w:rsidRPr="0053315F">
        <w:rPr>
          <w:rFonts w:ascii="Arial" w:hAnsi="Arial" w:cs="Arial"/>
          <w:sz w:val="24"/>
          <w:szCs w:val="24"/>
        </w:rPr>
        <w:t xml:space="preserve"> Порядок документального подтверждения понесенных расходов и их зачет в счет арендной платы подробно отражается в договоре аренды.</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3.7. Сведения об имуществе группируются в Перечень по </w:t>
      </w:r>
      <w:r w:rsidR="00F27994" w:rsidRPr="0053315F">
        <w:rPr>
          <w:rFonts w:ascii="Arial" w:hAnsi="Arial" w:cs="Arial"/>
          <w:sz w:val="24"/>
          <w:szCs w:val="24"/>
        </w:rPr>
        <w:t>Червянскому</w:t>
      </w:r>
      <w:r w:rsidR="00600366" w:rsidRPr="0053315F">
        <w:rPr>
          <w:rFonts w:ascii="Arial" w:hAnsi="Arial" w:cs="Arial"/>
          <w:sz w:val="24"/>
          <w:szCs w:val="24"/>
        </w:rPr>
        <w:t xml:space="preserve"> </w:t>
      </w:r>
      <w:r w:rsidRPr="0053315F">
        <w:rPr>
          <w:rFonts w:ascii="Arial" w:hAnsi="Arial" w:cs="Arial"/>
          <w:kern w:val="2"/>
          <w:sz w:val="24"/>
          <w:szCs w:val="24"/>
        </w:rPr>
        <w:t>м</w:t>
      </w:r>
      <w:r w:rsidR="00F27994" w:rsidRPr="0053315F">
        <w:rPr>
          <w:rFonts w:ascii="Arial" w:hAnsi="Arial" w:cs="Arial"/>
          <w:kern w:val="2"/>
          <w:sz w:val="24"/>
          <w:szCs w:val="24"/>
        </w:rPr>
        <w:t xml:space="preserve">униципальному образованию, </w:t>
      </w:r>
      <w:r w:rsidRPr="0053315F">
        <w:rPr>
          <w:rFonts w:ascii="Arial" w:hAnsi="Arial" w:cs="Arial"/>
          <w:sz w:val="24"/>
          <w:szCs w:val="24"/>
        </w:rPr>
        <w:t>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3.8. </w:t>
      </w:r>
      <w:proofErr w:type="gramStart"/>
      <w:r w:rsidRPr="0053315F">
        <w:rPr>
          <w:rFonts w:ascii="Arial" w:hAnsi="Arial" w:cs="Arial"/>
          <w:sz w:val="24"/>
          <w:szCs w:val="24"/>
        </w:rPr>
        <w:t>Включению в Перечень подлежат здания, строения, сооружения, нежилые помещения, оборудование, машины, механизмы, установки, транспортные средства,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инвентарь, инструменты, пригодные для оказания имущественной поддержки субъектам малого и среднего предпринимательства, организациям, инфраструктуры поддержки, а также физическим лицам, применяющим специальный налоговый режим.</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3.9.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3.10. </w:t>
      </w:r>
      <w:proofErr w:type="gramStart"/>
      <w:r w:rsidRPr="0053315F">
        <w:rPr>
          <w:rFonts w:ascii="Arial" w:hAnsi="Arial" w:cs="Arial"/>
          <w:sz w:val="24"/>
          <w:szCs w:val="24"/>
        </w:rPr>
        <w:t xml:space="preserve">Внесение сведений об имуществе в Перечень (в том числе ежегодное дополнение до 1 ноября текущего года), а также исключение сведений об имуществе из Перечня осуществляются правовым актом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00600366" w:rsidRPr="0053315F">
        <w:rPr>
          <w:rFonts w:ascii="Arial" w:hAnsi="Arial" w:cs="Arial"/>
          <w:kern w:val="2"/>
          <w:sz w:val="24"/>
          <w:szCs w:val="24"/>
        </w:rPr>
        <w:t xml:space="preserve"> </w:t>
      </w:r>
      <w:r w:rsidRPr="0053315F">
        <w:rPr>
          <w:rFonts w:ascii="Arial" w:hAnsi="Arial" w:cs="Arial"/>
          <w:sz w:val="24"/>
          <w:szCs w:val="24"/>
        </w:rPr>
        <w:t xml:space="preserve">по ее инициативе или на основании предложений органов местного самоуправления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00600366" w:rsidRPr="0053315F">
        <w:rPr>
          <w:rFonts w:ascii="Arial" w:hAnsi="Arial" w:cs="Arial"/>
          <w:kern w:val="2"/>
          <w:sz w:val="24"/>
          <w:szCs w:val="24"/>
        </w:rPr>
        <w:t xml:space="preserve"> </w:t>
      </w:r>
      <w:r w:rsidRPr="0053315F">
        <w:rPr>
          <w:rFonts w:ascii="Arial" w:hAnsi="Arial" w:cs="Arial"/>
          <w:sz w:val="24"/>
          <w:szCs w:val="24"/>
        </w:rPr>
        <w:t>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lastRenderedPageBreak/>
        <w:t>В случае внесения в Перечень изменений, уполномоченный орган в течение 10 дней обеспечивает внесение соответствующих изменений в отношении муниципального имущества в Перечень.</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3.11. Рассмотрение уполномоченным органом предложений, поступивших от лиц, указанных в пункте 3.10 настоящего Порядка, осуществляется в течение 30 календарных дней со дня их поступления. </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По результатам рассмотрения указанных предложений уполномоченным органом принимается одно из следующих решений:</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3.11.1. О включении сведений об имуществе, в отношении которого поступило предложение, в Перечень с принятием соответствующего правового акта;</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3.11.2. Об исключении сведений об имуществе, в отношении которого поступило предложение, из Перечня, с принятием соответствующего правового акта;</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3.11.3.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3.12. Решение об отказе в учете предложения о включении имущества в Перечень принимается в следующих случаях:</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3.12.1. Имущество не соответствует критериям, установленным пунктом 3.3 настоящего Порядка.</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3.12.2.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уполномоченной на согласование сделок с имуществом балансодержателя. </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3.12.3. Отсутствуют индивидуально-определенные признаки движимого имущества, позволяющие заключить в отношении него договор аренды. </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3.13. Уполномоченный орган вправе исключить сведения об имуществе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и физических лиц, применяющих специальный налоговый режим, не поступило:</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б)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3.14. Сведения о муниципальном имуществе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00600366" w:rsidRPr="0053315F">
        <w:rPr>
          <w:rFonts w:ascii="Arial" w:hAnsi="Arial" w:cs="Arial"/>
          <w:kern w:val="2"/>
          <w:sz w:val="24"/>
          <w:szCs w:val="24"/>
        </w:rPr>
        <w:t xml:space="preserve"> </w:t>
      </w:r>
      <w:r w:rsidRPr="0053315F">
        <w:rPr>
          <w:rFonts w:ascii="Arial" w:hAnsi="Arial" w:cs="Arial"/>
          <w:sz w:val="24"/>
          <w:szCs w:val="24"/>
        </w:rPr>
        <w:t>подлежат исключению из Перечня, в следующих случаях:</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3.14.1.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3.14.2. Право собственности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на имущество прекращено по решению суда или в ином установленном законом порядке;</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3.14.3. Прекращение существования имущества в результате его гибели или уничтожения;</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lastRenderedPageBreak/>
        <w:t>3.14.4.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3.14.5. </w:t>
      </w:r>
      <w:proofErr w:type="gramStart"/>
      <w:r w:rsidRPr="0053315F">
        <w:rPr>
          <w:rFonts w:ascii="Arial" w:hAnsi="Arial" w:cs="Arial"/>
          <w:sz w:val="24"/>
          <w:szCs w:val="24"/>
        </w:rPr>
        <w:t>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w:t>
      </w:r>
      <w:proofErr w:type="gramEnd"/>
      <w:r w:rsidRPr="0053315F">
        <w:rPr>
          <w:rFonts w:ascii="Arial" w:hAnsi="Arial" w:cs="Arial"/>
          <w:sz w:val="24"/>
          <w:szCs w:val="24"/>
        </w:rPr>
        <w:t xml:space="preserve"> кодекса Российской Федерации.</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3.15. </w:t>
      </w:r>
      <w:proofErr w:type="gramStart"/>
      <w:r w:rsidRPr="0053315F">
        <w:rPr>
          <w:rFonts w:ascii="Arial" w:hAnsi="Arial" w:cs="Arial"/>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специальный налоговый режим на условиях, обеспечивающих проведение его капитального ремонта и (или) реконструкции.</w:t>
      </w:r>
      <w:proofErr w:type="gramEnd"/>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3.16. Уполномоченный орган уведомляет арендатора о намерении принять </w:t>
      </w:r>
      <w:proofErr w:type="gramStart"/>
      <w:r w:rsidRPr="0053315F">
        <w:rPr>
          <w:rFonts w:ascii="Arial" w:hAnsi="Arial" w:cs="Arial"/>
          <w:sz w:val="24"/>
          <w:szCs w:val="24"/>
        </w:rPr>
        <w:t>решение</w:t>
      </w:r>
      <w:proofErr w:type="gramEnd"/>
      <w:r w:rsidRPr="0053315F">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3.14 настоящего порядка, за исключением пункта 3.14.5.</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3.17. Перечень дополняется не реже одного раза в год, но не позднее 1 ноября текущего года, за исключением случаев, если в муниципальной собственности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00600366" w:rsidRPr="0053315F">
        <w:rPr>
          <w:rFonts w:ascii="Arial" w:hAnsi="Arial" w:cs="Arial"/>
          <w:kern w:val="2"/>
          <w:sz w:val="24"/>
          <w:szCs w:val="24"/>
        </w:rPr>
        <w:t xml:space="preserve"> </w:t>
      </w:r>
      <w:r w:rsidRPr="0053315F">
        <w:rPr>
          <w:rFonts w:ascii="Arial" w:hAnsi="Arial" w:cs="Arial"/>
          <w:sz w:val="24"/>
          <w:szCs w:val="24"/>
        </w:rPr>
        <w:t>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center"/>
        <w:rPr>
          <w:rFonts w:ascii="Arial" w:hAnsi="Arial" w:cs="Arial"/>
          <w:b/>
          <w:sz w:val="24"/>
          <w:szCs w:val="24"/>
        </w:rPr>
      </w:pPr>
      <w:r w:rsidRPr="0053315F">
        <w:rPr>
          <w:rFonts w:ascii="Arial" w:hAnsi="Arial" w:cs="Arial"/>
          <w:b/>
          <w:sz w:val="24"/>
          <w:szCs w:val="24"/>
        </w:rPr>
        <w:t>4. Опубликование Перечня и предоставление сведений о включенном в него имуществе</w:t>
      </w:r>
    </w:p>
    <w:p w:rsidR="00D07907" w:rsidRPr="0053315F" w:rsidRDefault="00D07907" w:rsidP="0053315F">
      <w:pPr>
        <w:pStyle w:val="a3"/>
        <w:ind w:firstLine="567"/>
        <w:jc w:val="both"/>
        <w:rPr>
          <w:rFonts w:ascii="Arial" w:hAnsi="Arial" w:cs="Arial"/>
          <w:sz w:val="24"/>
          <w:szCs w:val="24"/>
        </w:rPr>
      </w:pP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4.1. Уполномоченный орган:</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4.1.1. Обеспечивает опубликование Перечня или изменений в Перечень в средствах массовой информации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00600366" w:rsidRPr="0053315F">
        <w:rPr>
          <w:rFonts w:ascii="Arial" w:hAnsi="Arial" w:cs="Arial"/>
          <w:kern w:val="2"/>
          <w:sz w:val="24"/>
          <w:szCs w:val="24"/>
        </w:rPr>
        <w:t xml:space="preserve"> </w:t>
      </w:r>
      <w:r w:rsidRPr="0053315F">
        <w:rPr>
          <w:rFonts w:ascii="Arial" w:hAnsi="Arial" w:cs="Arial"/>
          <w:sz w:val="24"/>
          <w:szCs w:val="24"/>
        </w:rPr>
        <w:t>в течение 10 рабочих дней со дня их утверждения.</w:t>
      </w:r>
    </w:p>
    <w:p w:rsidR="00D07907" w:rsidRPr="0053315F" w:rsidRDefault="00D07907" w:rsidP="0053315F">
      <w:pPr>
        <w:pStyle w:val="a3"/>
        <w:ind w:firstLine="567"/>
        <w:jc w:val="both"/>
        <w:rPr>
          <w:rFonts w:ascii="Arial" w:hAnsi="Arial" w:cs="Arial"/>
          <w:sz w:val="24"/>
          <w:szCs w:val="24"/>
        </w:rPr>
      </w:pPr>
      <w:r w:rsidRPr="0053315F">
        <w:rPr>
          <w:rFonts w:ascii="Arial" w:hAnsi="Arial" w:cs="Arial"/>
          <w:sz w:val="24"/>
          <w:szCs w:val="24"/>
        </w:rPr>
        <w:t xml:space="preserve">4.1.2. Осуществляет размещение в информационно-телекоммуникационной сети «Интернет» на официальном сайте администрации </w:t>
      </w:r>
      <w:r w:rsidR="00F27994" w:rsidRPr="0053315F">
        <w:rPr>
          <w:rFonts w:ascii="Arial" w:hAnsi="Arial" w:cs="Arial"/>
          <w:sz w:val="24"/>
          <w:szCs w:val="24"/>
        </w:rPr>
        <w:t>Червянского</w:t>
      </w:r>
      <w:r w:rsidR="00600366" w:rsidRPr="0053315F">
        <w:rPr>
          <w:rFonts w:ascii="Arial" w:hAnsi="Arial" w:cs="Arial"/>
          <w:sz w:val="24"/>
          <w:szCs w:val="24"/>
        </w:rPr>
        <w:t xml:space="preserve"> </w:t>
      </w:r>
      <w:r w:rsidR="00F27994" w:rsidRPr="0053315F">
        <w:rPr>
          <w:rFonts w:ascii="Arial" w:hAnsi="Arial" w:cs="Arial"/>
          <w:kern w:val="2"/>
          <w:sz w:val="24"/>
          <w:szCs w:val="24"/>
        </w:rPr>
        <w:t>муниципального образования</w:t>
      </w:r>
      <w:r w:rsidRPr="0053315F">
        <w:rPr>
          <w:rFonts w:ascii="Arial" w:hAnsi="Arial" w:cs="Arial"/>
          <w:sz w:val="24"/>
          <w:szCs w:val="24"/>
        </w:rPr>
        <w:t xml:space="preserve"> (в том числе в форме открытых данных) в течение 3 рабочих дней со дня утверждения Перечня или изменений в Перечень;</w:t>
      </w:r>
    </w:p>
    <w:p w:rsidR="00D07907" w:rsidRPr="0053315F" w:rsidRDefault="00D07907" w:rsidP="0053315F">
      <w:pPr>
        <w:pStyle w:val="a3"/>
        <w:ind w:firstLine="567"/>
        <w:jc w:val="both"/>
        <w:rPr>
          <w:rFonts w:ascii="Arial" w:eastAsia="Times New Roman" w:hAnsi="Arial" w:cs="Arial"/>
          <w:sz w:val="24"/>
          <w:szCs w:val="24"/>
        </w:rPr>
      </w:pPr>
      <w:r w:rsidRPr="0053315F">
        <w:rPr>
          <w:rFonts w:ascii="Arial" w:hAnsi="Arial" w:cs="Arial"/>
          <w:sz w:val="24"/>
          <w:szCs w:val="24"/>
        </w:rPr>
        <w:t xml:space="preserve">4.1.3. </w:t>
      </w:r>
      <w:proofErr w:type="gramStart"/>
      <w:r w:rsidRPr="0053315F">
        <w:rPr>
          <w:rFonts w:ascii="Arial" w:eastAsia="Times New Roman" w:hAnsi="Arial" w:cs="Arial"/>
          <w:sz w:val="24"/>
          <w:szCs w:val="24"/>
        </w:rPr>
        <w:t xml:space="preserve">Предоставляет в </w:t>
      </w:r>
      <w:r w:rsidRPr="00077647">
        <w:rPr>
          <w:rFonts w:ascii="Arial" w:eastAsia="Times New Roman" w:hAnsi="Arial" w:cs="Arial"/>
          <w:sz w:val="24"/>
          <w:szCs w:val="24"/>
        </w:rPr>
        <w:t xml:space="preserve">орган исполнительной власти </w:t>
      </w:r>
      <w:r w:rsidR="000B1509" w:rsidRPr="00077647">
        <w:rPr>
          <w:rFonts w:ascii="Arial" w:eastAsia="Times New Roman" w:hAnsi="Arial" w:cs="Arial"/>
          <w:sz w:val="24"/>
          <w:szCs w:val="24"/>
        </w:rPr>
        <w:t>Иркутской</w:t>
      </w:r>
      <w:r w:rsidR="00D83AB2" w:rsidRPr="00077647">
        <w:rPr>
          <w:rFonts w:ascii="Arial" w:eastAsia="Times New Roman" w:hAnsi="Arial" w:cs="Arial"/>
          <w:sz w:val="24"/>
          <w:szCs w:val="24"/>
        </w:rPr>
        <w:t xml:space="preserve"> области</w:t>
      </w:r>
      <w:r w:rsidRPr="00077647">
        <w:rPr>
          <w:rFonts w:ascii="Arial" w:eastAsia="Times New Roman" w:hAnsi="Arial" w:cs="Arial"/>
          <w:sz w:val="24"/>
          <w:szCs w:val="24"/>
        </w:rPr>
        <w:t xml:space="preserve">, уполномоченный высшим исполнительным органом государственной власти </w:t>
      </w:r>
      <w:r w:rsidR="000B1509" w:rsidRPr="00077647">
        <w:rPr>
          <w:rFonts w:ascii="Arial" w:eastAsia="Times New Roman" w:hAnsi="Arial" w:cs="Arial"/>
          <w:sz w:val="24"/>
          <w:szCs w:val="24"/>
        </w:rPr>
        <w:t>Иркутской</w:t>
      </w:r>
      <w:bookmarkStart w:id="1" w:name="_GoBack"/>
      <w:bookmarkEnd w:id="1"/>
      <w:r w:rsidR="00D83AB2" w:rsidRPr="00077647">
        <w:rPr>
          <w:rFonts w:ascii="Arial" w:eastAsia="Times New Roman" w:hAnsi="Arial" w:cs="Arial"/>
          <w:sz w:val="24"/>
          <w:szCs w:val="24"/>
        </w:rPr>
        <w:t xml:space="preserve"> области</w:t>
      </w:r>
      <w:r w:rsidR="00077647">
        <w:rPr>
          <w:rFonts w:ascii="Arial" w:eastAsia="Times New Roman" w:hAnsi="Arial" w:cs="Arial"/>
          <w:color w:val="FF0000"/>
          <w:sz w:val="24"/>
          <w:szCs w:val="24"/>
        </w:rPr>
        <w:t xml:space="preserve"> </w:t>
      </w:r>
      <w:r w:rsidRPr="0053315F">
        <w:rPr>
          <w:rFonts w:ascii="Arial" w:eastAsia="Times New Roman" w:hAnsi="Arial" w:cs="Arial"/>
          <w:sz w:val="24"/>
          <w:szCs w:val="24"/>
        </w:rPr>
        <w:t>на взаимодействие с акционерным обществом «Федеральная корпорация по развитию малого и среднего предпринимательства», сведения о Перечне, об изменениях, внесенных в Перечень, в том числе о ежегодных дополнениях Перечня, в порядке, по форме и в сроки, установленные приказом Министерства экономического развития Российской Федерации от 20 апреля2016</w:t>
      </w:r>
      <w:proofErr w:type="gramEnd"/>
      <w:r w:rsidRPr="0053315F">
        <w:rPr>
          <w:rFonts w:ascii="Arial" w:eastAsia="Times New Roman" w:hAnsi="Arial" w:cs="Arial"/>
          <w:sz w:val="24"/>
          <w:szCs w:val="24"/>
        </w:rPr>
        <w:t xml:space="preserve"> </w:t>
      </w:r>
      <w:proofErr w:type="gramStart"/>
      <w:r w:rsidRPr="0053315F">
        <w:rPr>
          <w:rFonts w:ascii="Arial" w:eastAsia="Times New Roman" w:hAnsi="Arial" w:cs="Arial"/>
          <w:sz w:val="24"/>
          <w:szCs w:val="24"/>
        </w:rPr>
        <w:t>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D07907" w:rsidRPr="0053315F" w:rsidRDefault="00D07907" w:rsidP="0053315F">
      <w:pPr>
        <w:pStyle w:val="a3"/>
        <w:ind w:firstLine="567"/>
        <w:jc w:val="both"/>
        <w:rPr>
          <w:rFonts w:ascii="Arial" w:hAnsi="Arial" w:cs="Arial"/>
          <w:sz w:val="24"/>
          <w:szCs w:val="24"/>
        </w:rPr>
      </w:pPr>
    </w:p>
    <w:p w:rsidR="00D07907" w:rsidRPr="00B713AC" w:rsidRDefault="00D07907" w:rsidP="00D07907">
      <w:pPr>
        <w:pStyle w:val="ConsPlusNormal"/>
        <w:jc w:val="both"/>
        <w:rPr>
          <w:rFonts w:ascii="Times New Roman" w:hAnsi="Times New Roman" w:cs="Times New Roman"/>
          <w:sz w:val="28"/>
          <w:szCs w:val="28"/>
        </w:rPr>
        <w:sectPr w:rsidR="00D07907" w:rsidRPr="00B713AC" w:rsidSect="00B713AC">
          <w:pgSz w:w="11906" w:h="16838"/>
          <w:pgMar w:top="1134" w:right="567" w:bottom="1134" w:left="1134" w:header="709" w:footer="709" w:gutter="0"/>
          <w:cols w:space="708"/>
          <w:docGrid w:linePitch="360"/>
        </w:sectPr>
      </w:pPr>
    </w:p>
    <w:p w:rsidR="00D07907" w:rsidRPr="00077647" w:rsidRDefault="00D07907" w:rsidP="00D07907">
      <w:pPr>
        <w:pStyle w:val="ConsPlusNormal"/>
        <w:ind w:left="8789"/>
        <w:jc w:val="right"/>
        <w:rPr>
          <w:rFonts w:ascii="Courier New" w:hAnsi="Courier New" w:cs="Courier New"/>
          <w:sz w:val="24"/>
          <w:szCs w:val="24"/>
        </w:rPr>
      </w:pPr>
      <w:r w:rsidRPr="00077647">
        <w:rPr>
          <w:rFonts w:ascii="Courier New" w:hAnsi="Courier New" w:cs="Courier New"/>
          <w:sz w:val="24"/>
          <w:szCs w:val="24"/>
        </w:rPr>
        <w:lastRenderedPageBreak/>
        <w:t>Приложение  2</w:t>
      </w:r>
    </w:p>
    <w:p w:rsidR="00D07907" w:rsidRPr="00077647" w:rsidRDefault="00D07907" w:rsidP="00D07907">
      <w:pPr>
        <w:pStyle w:val="ConsPlusTitle"/>
        <w:jc w:val="right"/>
        <w:rPr>
          <w:rFonts w:ascii="Courier New" w:hAnsi="Courier New" w:cs="Courier New"/>
          <w:b w:val="0"/>
          <w:sz w:val="24"/>
          <w:szCs w:val="24"/>
        </w:rPr>
      </w:pPr>
      <w:r w:rsidRPr="00077647">
        <w:rPr>
          <w:rFonts w:ascii="Courier New" w:eastAsia="Calibri" w:hAnsi="Courier New" w:cs="Courier New"/>
          <w:b w:val="0"/>
          <w:sz w:val="24"/>
          <w:szCs w:val="24"/>
          <w:lang w:eastAsia="en-US"/>
        </w:rPr>
        <w:t xml:space="preserve">к постановлению администрации </w:t>
      </w:r>
      <w:r w:rsidRPr="00077647">
        <w:rPr>
          <w:rFonts w:ascii="Courier New" w:eastAsia="Calibri" w:hAnsi="Courier New" w:cs="Courier New"/>
          <w:b w:val="0"/>
          <w:sz w:val="24"/>
          <w:szCs w:val="24"/>
          <w:lang w:eastAsia="en-US"/>
        </w:rPr>
        <w:br/>
      </w:r>
      <w:r w:rsidR="00F27994" w:rsidRPr="00077647">
        <w:rPr>
          <w:rFonts w:ascii="Courier New" w:hAnsi="Courier New" w:cs="Courier New"/>
          <w:b w:val="0"/>
          <w:kern w:val="2"/>
          <w:sz w:val="24"/>
          <w:szCs w:val="24"/>
        </w:rPr>
        <w:t>Червянского</w:t>
      </w:r>
      <w:r w:rsidR="00600366" w:rsidRPr="00077647">
        <w:rPr>
          <w:rFonts w:ascii="Courier New" w:hAnsi="Courier New" w:cs="Courier New"/>
          <w:b w:val="0"/>
          <w:kern w:val="2"/>
          <w:sz w:val="24"/>
          <w:szCs w:val="24"/>
        </w:rPr>
        <w:t xml:space="preserve"> </w:t>
      </w:r>
      <w:r w:rsidRPr="00077647">
        <w:rPr>
          <w:rFonts w:ascii="Courier New" w:hAnsi="Courier New" w:cs="Courier New"/>
          <w:b w:val="0"/>
          <w:kern w:val="2"/>
          <w:sz w:val="24"/>
          <w:szCs w:val="24"/>
        </w:rPr>
        <w:t>муниципального образования</w:t>
      </w:r>
      <w:r w:rsidRPr="00077647">
        <w:rPr>
          <w:rFonts w:ascii="Courier New" w:hAnsi="Courier New" w:cs="Courier New"/>
          <w:b w:val="0"/>
          <w:sz w:val="24"/>
          <w:szCs w:val="24"/>
        </w:rPr>
        <w:br/>
        <w:t>от «</w:t>
      </w:r>
      <w:r w:rsidR="0053315F" w:rsidRPr="00077647">
        <w:rPr>
          <w:rFonts w:ascii="Courier New" w:hAnsi="Courier New" w:cs="Courier New"/>
          <w:b w:val="0"/>
          <w:sz w:val="24"/>
          <w:szCs w:val="24"/>
        </w:rPr>
        <w:t>23</w:t>
      </w:r>
      <w:r w:rsidRPr="00077647">
        <w:rPr>
          <w:rFonts w:ascii="Courier New" w:hAnsi="Courier New" w:cs="Courier New"/>
          <w:b w:val="0"/>
          <w:sz w:val="24"/>
          <w:szCs w:val="24"/>
        </w:rPr>
        <w:t xml:space="preserve">» </w:t>
      </w:r>
      <w:r w:rsidR="0053315F" w:rsidRPr="00077647">
        <w:rPr>
          <w:rFonts w:ascii="Courier New" w:hAnsi="Courier New" w:cs="Courier New"/>
          <w:b w:val="0"/>
          <w:sz w:val="24"/>
          <w:szCs w:val="24"/>
        </w:rPr>
        <w:t xml:space="preserve">марта </w:t>
      </w:r>
      <w:r w:rsidRPr="00077647">
        <w:rPr>
          <w:rFonts w:ascii="Courier New" w:hAnsi="Courier New" w:cs="Courier New"/>
          <w:b w:val="0"/>
          <w:sz w:val="24"/>
          <w:szCs w:val="24"/>
        </w:rPr>
        <w:t>20</w:t>
      </w:r>
      <w:r w:rsidR="0053315F" w:rsidRPr="00077647">
        <w:rPr>
          <w:rFonts w:ascii="Courier New" w:hAnsi="Courier New" w:cs="Courier New"/>
          <w:b w:val="0"/>
          <w:sz w:val="24"/>
          <w:szCs w:val="24"/>
        </w:rPr>
        <w:t>22</w:t>
      </w:r>
      <w:r w:rsidRPr="00077647">
        <w:rPr>
          <w:rFonts w:ascii="Courier New" w:hAnsi="Courier New" w:cs="Courier New"/>
          <w:b w:val="0"/>
          <w:sz w:val="24"/>
          <w:szCs w:val="24"/>
        </w:rPr>
        <w:t xml:space="preserve"> г. № </w:t>
      </w:r>
      <w:r w:rsidR="0053315F" w:rsidRPr="00077647">
        <w:rPr>
          <w:rFonts w:ascii="Courier New" w:hAnsi="Courier New" w:cs="Courier New"/>
          <w:b w:val="0"/>
          <w:sz w:val="24"/>
          <w:szCs w:val="24"/>
        </w:rPr>
        <w:t>24</w:t>
      </w:r>
    </w:p>
    <w:p w:rsidR="00D07907" w:rsidRPr="00B713AC" w:rsidRDefault="00D07907" w:rsidP="00D07907">
      <w:pPr>
        <w:pStyle w:val="ConsPlusNormal"/>
        <w:ind w:left="2268"/>
        <w:jc w:val="both"/>
        <w:rPr>
          <w:rFonts w:ascii="Times New Roman" w:hAnsi="Times New Roman" w:cs="Times New Roman"/>
          <w:sz w:val="28"/>
          <w:szCs w:val="28"/>
        </w:rPr>
      </w:pPr>
    </w:p>
    <w:p w:rsidR="00D07907" w:rsidRPr="0053315F" w:rsidRDefault="00D07907" w:rsidP="0053315F">
      <w:pPr>
        <w:pStyle w:val="a3"/>
        <w:jc w:val="center"/>
        <w:rPr>
          <w:rFonts w:ascii="Arial" w:hAnsi="Arial" w:cs="Arial"/>
          <w:b/>
          <w:sz w:val="24"/>
          <w:szCs w:val="24"/>
        </w:rPr>
      </w:pPr>
      <w:proofErr w:type="gramStart"/>
      <w:r w:rsidRPr="0053315F">
        <w:rPr>
          <w:rFonts w:ascii="Arial" w:hAnsi="Arial" w:cs="Arial"/>
          <w:b/>
          <w:sz w:val="24"/>
          <w:szCs w:val="24"/>
        </w:rPr>
        <w:t xml:space="preserve">Форма перечня муниципального имущества </w:t>
      </w:r>
      <w:r w:rsidR="00F27994" w:rsidRPr="0053315F">
        <w:rPr>
          <w:rFonts w:ascii="Arial" w:hAnsi="Arial" w:cs="Arial"/>
          <w:b/>
          <w:sz w:val="24"/>
          <w:szCs w:val="24"/>
        </w:rPr>
        <w:t>Червянского</w:t>
      </w:r>
      <w:r w:rsidR="00600366" w:rsidRPr="0053315F">
        <w:rPr>
          <w:rFonts w:ascii="Arial" w:hAnsi="Arial" w:cs="Arial"/>
          <w:b/>
          <w:sz w:val="24"/>
          <w:szCs w:val="24"/>
        </w:rPr>
        <w:t xml:space="preserve"> </w:t>
      </w:r>
      <w:r w:rsidRPr="0053315F">
        <w:rPr>
          <w:rFonts w:ascii="Arial" w:hAnsi="Arial" w:cs="Arial"/>
          <w:b/>
          <w:kern w:val="2"/>
          <w:sz w:val="24"/>
          <w:szCs w:val="24"/>
        </w:rPr>
        <w:t>муниципального образования</w:t>
      </w:r>
      <w:r w:rsidRPr="0053315F">
        <w:rPr>
          <w:rFonts w:ascii="Arial" w:hAnsi="Arial" w:cs="Arial"/>
          <w:b/>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w:t>
      </w:r>
      <w:proofErr w:type="gramEnd"/>
      <w:r w:rsidRPr="0053315F">
        <w:rPr>
          <w:rFonts w:ascii="Arial" w:hAnsi="Arial" w:cs="Arial"/>
          <w:b/>
          <w:sz w:val="24"/>
          <w:szCs w:val="24"/>
        </w:rPr>
        <w:t xml:space="preserve"> предпринимателями и </w:t>
      </w:r>
      <w:proofErr w:type="gramStart"/>
      <w:r w:rsidRPr="0053315F">
        <w:rPr>
          <w:rFonts w:ascii="Arial" w:hAnsi="Arial" w:cs="Arial"/>
          <w:b/>
          <w:sz w:val="24"/>
          <w:szCs w:val="24"/>
        </w:rPr>
        <w:t>применяющим</w:t>
      </w:r>
      <w:proofErr w:type="gramEnd"/>
      <w:r w:rsidRPr="0053315F">
        <w:rPr>
          <w:rFonts w:ascii="Arial" w:hAnsi="Arial" w:cs="Arial"/>
          <w:b/>
          <w:sz w:val="24"/>
          <w:szCs w:val="24"/>
        </w:rPr>
        <w:t xml:space="preserve"> специальный налоговый режим «Налог на профессиональный доход»</w:t>
      </w:r>
    </w:p>
    <w:p w:rsidR="00D07907" w:rsidRPr="00B713AC" w:rsidRDefault="00D07907" w:rsidP="00D07907">
      <w:pPr>
        <w:pStyle w:val="ConsPlusTitle"/>
        <w:jc w:val="center"/>
        <w:rPr>
          <w:rFonts w:ascii="Times New Roman" w:hAnsi="Times New Roman" w:cs="Times New Roman"/>
          <w:sz w:val="28"/>
          <w:szCs w:val="28"/>
        </w:rPr>
      </w:pPr>
    </w:p>
    <w:p w:rsidR="00D07907" w:rsidRPr="00B713AC" w:rsidRDefault="00D07907" w:rsidP="00D07907">
      <w:pPr>
        <w:pStyle w:val="ConsPlusNormal"/>
        <w:jc w:val="both"/>
        <w:rPr>
          <w:rFonts w:ascii="Times New Roman" w:hAnsi="Times New Roman" w:cs="Times New Roman"/>
          <w:sz w:val="28"/>
          <w:szCs w:val="28"/>
        </w:rPr>
      </w:pPr>
      <w:r w:rsidRPr="00B713AC">
        <w:rPr>
          <w:rFonts w:ascii="Times New Roman" w:hAnsi="Times New Roman" w:cs="Times New Roman"/>
          <w:sz w:val="28"/>
          <w:szCs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D07907" w:rsidRPr="0053315F" w:rsidTr="00431EC0">
        <w:trPr>
          <w:trHeight w:val="276"/>
        </w:trPr>
        <w:tc>
          <w:tcPr>
            <w:tcW w:w="562"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 </w:t>
            </w:r>
            <w:proofErr w:type="gramStart"/>
            <w:r w:rsidRPr="0053315F">
              <w:rPr>
                <w:rFonts w:ascii="Arial" w:hAnsi="Arial" w:cs="Arial"/>
                <w:sz w:val="24"/>
                <w:szCs w:val="24"/>
              </w:rPr>
              <w:t>п</w:t>
            </w:r>
            <w:proofErr w:type="gramEnd"/>
            <w:r w:rsidRPr="0053315F">
              <w:rPr>
                <w:rFonts w:ascii="Arial" w:hAnsi="Arial" w:cs="Arial"/>
                <w:sz w:val="24"/>
                <w:szCs w:val="24"/>
              </w:rPr>
              <w:t>/п</w:t>
            </w:r>
          </w:p>
        </w:tc>
        <w:tc>
          <w:tcPr>
            <w:tcW w:w="1842"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Адрес (местоположение) объекта </w:t>
            </w:r>
            <w:hyperlink w:anchor="P205" w:history="1">
              <w:r w:rsidRPr="0053315F">
                <w:rPr>
                  <w:rFonts w:ascii="Arial" w:hAnsi="Arial" w:cs="Arial"/>
                  <w:sz w:val="24"/>
                  <w:szCs w:val="24"/>
                </w:rPr>
                <w:t>&lt;1&gt;</w:t>
              </w:r>
            </w:hyperlink>
          </w:p>
        </w:tc>
        <w:tc>
          <w:tcPr>
            <w:tcW w:w="1843"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Вид объекта недвижимости;</w:t>
            </w:r>
          </w:p>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тип движимого имущества </w:t>
            </w:r>
            <w:hyperlink w:anchor="P209" w:history="1">
              <w:r w:rsidRPr="0053315F">
                <w:rPr>
                  <w:rFonts w:ascii="Arial" w:hAnsi="Arial" w:cs="Arial"/>
                  <w:sz w:val="24"/>
                  <w:szCs w:val="24"/>
                </w:rPr>
                <w:t>&lt;2&gt;</w:t>
              </w:r>
            </w:hyperlink>
          </w:p>
        </w:tc>
        <w:tc>
          <w:tcPr>
            <w:tcW w:w="1701"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Наименование объекта учета &lt;3&gt;</w:t>
            </w:r>
          </w:p>
        </w:tc>
        <w:tc>
          <w:tcPr>
            <w:tcW w:w="8794" w:type="dxa"/>
            <w:gridSpan w:val="3"/>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Сведения о недвижимом имуществе </w:t>
            </w:r>
          </w:p>
        </w:tc>
      </w:tr>
      <w:tr w:rsidR="00D07907" w:rsidRPr="0053315F" w:rsidTr="00431EC0">
        <w:trPr>
          <w:trHeight w:val="276"/>
        </w:trPr>
        <w:tc>
          <w:tcPr>
            <w:tcW w:w="562"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842"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843"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701"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8794" w:type="dxa"/>
            <w:gridSpan w:val="3"/>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Основная характеристика объекта недвижимости &lt;4&gt;</w:t>
            </w:r>
          </w:p>
        </w:tc>
      </w:tr>
      <w:tr w:rsidR="00D07907" w:rsidRPr="0053315F" w:rsidTr="00431EC0">
        <w:trPr>
          <w:trHeight w:val="552"/>
        </w:trPr>
        <w:tc>
          <w:tcPr>
            <w:tcW w:w="562"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842"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843"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701"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4395" w:type="dxa"/>
            <w:shd w:val="clear" w:color="auto" w:fill="auto"/>
          </w:tcPr>
          <w:p w:rsidR="00D07907" w:rsidRPr="0053315F" w:rsidRDefault="00D07907" w:rsidP="00431EC0">
            <w:pPr>
              <w:pStyle w:val="ConsPlusNormal"/>
              <w:jc w:val="both"/>
              <w:rPr>
                <w:rFonts w:ascii="Arial" w:hAnsi="Arial" w:cs="Arial"/>
                <w:sz w:val="24"/>
                <w:szCs w:val="24"/>
              </w:rPr>
            </w:pPr>
            <w:proofErr w:type="gramStart"/>
            <w:r w:rsidRPr="0053315F">
              <w:rPr>
                <w:rFonts w:ascii="Arial" w:hAnsi="Arial" w:cs="Arial"/>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Фактическое </w:t>
            </w:r>
            <w:proofErr w:type="gramStart"/>
            <w:r w:rsidRPr="0053315F">
              <w:rPr>
                <w:rFonts w:ascii="Arial" w:hAnsi="Arial" w:cs="Arial"/>
                <w:sz w:val="24"/>
                <w:szCs w:val="24"/>
              </w:rPr>
              <w:t>значение</w:t>
            </w:r>
            <w:proofErr w:type="gramEnd"/>
            <w:r w:rsidRPr="0053315F">
              <w:rPr>
                <w:rFonts w:ascii="Arial" w:hAnsi="Arial" w:cs="Arial"/>
                <w:sz w:val="24"/>
                <w:szCs w:val="24"/>
              </w:rPr>
              <w:t>/Проектируемое значение (для объектов незавершенного строительства)</w:t>
            </w:r>
          </w:p>
        </w:tc>
        <w:tc>
          <w:tcPr>
            <w:tcW w:w="2268" w:type="dxa"/>
            <w:shd w:val="clear" w:color="auto" w:fill="auto"/>
          </w:tcPr>
          <w:p w:rsidR="00D07907" w:rsidRPr="0053315F" w:rsidRDefault="00D07907" w:rsidP="00431EC0">
            <w:pPr>
              <w:pStyle w:val="ConsPlusNormal"/>
              <w:jc w:val="both"/>
              <w:rPr>
                <w:rFonts w:ascii="Arial" w:hAnsi="Arial" w:cs="Arial"/>
                <w:sz w:val="24"/>
                <w:szCs w:val="24"/>
              </w:rPr>
            </w:pPr>
            <w:proofErr w:type="gramStart"/>
            <w:r w:rsidRPr="0053315F">
              <w:rPr>
                <w:rFonts w:ascii="Arial" w:hAnsi="Arial" w:cs="Arial"/>
                <w:sz w:val="24"/>
                <w:szCs w:val="24"/>
              </w:rPr>
              <w:t>Единица измерения (для площади - кв. м; для протяженности - м; для глубины залегания - м; для объема - куб. м)</w:t>
            </w:r>
            <w:proofErr w:type="gramEnd"/>
          </w:p>
        </w:tc>
      </w:tr>
      <w:tr w:rsidR="00D07907" w:rsidRPr="0053315F" w:rsidTr="00431EC0">
        <w:tc>
          <w:tcPr>
            <w:tcW w:w="562"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w:t>
            </w:r>
          </w:p>
        </w:tc>
        <w:tc>
          <w:tcPr>
            <w:tcW w:w="1842"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2</w:t>
            </w:r>
          </w:p>
        </w:tc>
        <w:tc>
          <w:tcPr>
            <w:tcW w:w="1843"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3</w:t>
            </w:r>
          </w:p>
        </w:tc>
        <w:tc>
          <w:tcPr>
            <w:tcW w:w="1701"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4</w:t>
            </w:r>
          </w:p>
        </w:tc>
        <w:tc>
          <w:tcPr>
            <w:tcW w:w="4395"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5</w:t>
            </w:r>
          </w:p>
        </w:tc>
        <w:tc>
          <w:tcPr>
            <w:tcW w:w="2126"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6</w:t>
            </w:r>
          </w:p>
        </w:tc>
        <w:tc>
          <w:tcPr>
            <w:tcW w:w="2268"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7</w:t>
            </w:r>
          </w:p>
        </w:tc>
      </w:tr>
    </w:tbl>
    <w:p w:rsidR="00D07907" w:rsidRPr="00B713AC" w:rsidRDefault="00D07907" w:rsidP="00D07907">
      <w:pPr>
        <w:pStyle w:val="ConsPlusNormal"/>
        <w:jc w:val="both"/>
        <w:rPr>
          <w:rFonts w:ascii="Times New Roman" w:hAnsi="Times New Roman" w:cs="Times New Roman"/>
          <w:sz w:val="28"/>
          <w:szCs w:val="28"/>
        </w:rPr>
      </w:pPr>
    </w:p>
    <w:p w:rsidR="00D07907" w:rsidRPr="00B713AC" w:rsidRDefault="00D07907" w:rsidP="00D07907">
      <w:pPr>
        <w:pStyle w:val="ConsPlusNormal"/>
        <w:jc w:val="both"/>
        <w:rPr>
          <w:rFonts w:ascii="Times New Roman" w:hAnsi="Times New Roman" w:cs="Times New Roman"/>
          <w:sz w:val="28"/>
          <w:szCs w:val="28"/>
        </w:rPr>
      </w:pPr>
    </w:p>
    <w:p w:rsidR="00D07907" w:rsidRPr="00B713AC" w:rsidRDefault="00D07907" w:rsidP="00D07907">
      <w:pPr>
        <w:pStyle w:val="ConsPlusNormal"/>
        <w:jc w:val="both"/>
        <w:rPr>
          <w:rFonts w:ascii="Times New Roman" w:hAnsi="Times New Roman" w:cs="Times New Roman"/>
          <w:sz w:val="28"/>
          <w:szCs w:val="28"/>
        </w:rPr>
      </w:pPr>
    </w:p>
    <w:p w:rsidR="00D07907" w:rsidRDefault="00D07907" w:rsidP="00D07907">
      <w:pPr>
        <w:pStyle w:val="ConsPlusNormal"/>
        <w:jc w:val="both"/>
        <w:rPr>
          <w:rFonts w:ascii="Times New Roman" w:hAnsi="Times New Roman" w:cs="Times New Roman"/>
          <w:sz w:val="28"/>
          <w:szCs w:val="28"/>
        </w:rPr>
      </w:pPr>
    </w:p>
    <w:p w:rsidR="00077647" w:rsidRPr="00B713AC" w:rsidRDefault="00077647" w:rsidP="00D07907">
      <w:pPr>
        <w:pStyle w:val="ConsPlusNormal"/>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2097"/>
      </w:tblGrid>
      <w:tr w:rsidR="00D07907" w:rsidRPr="0053315F" w:rsidTr="00431EC0">
        <w:trPr>
          <w:trHeight w:val="276"/>
        </w:trPr>
        <w:tc>
          <w:tcPr>
            <w:tcW w:w="8359" w:type="dxa"/>
            <w:gridSpan w:val="5"/>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br w:type="page"/>
              <w:t xml:space="preserve">Сведения о недвижимом имуществе </w:t>
            </w:r>
          </w:p>
        </w:tc>
        <w:tc>
          <w:tcPr>
            <w:tcW w:w="6491" w:type="dxa"/>
            <w:gridSpan w:val="4"/>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Сведения о движимом имуществе </w:t>
            </w:r>
          </w:p>
        </w:tc>
      </w:tr>
      <w:tr w:rsidR="00D07907" w:rsidRPr="0053315F" w:rsidTr="00431EC0">
        <w:trPr>
          <w:trHeight w:val="276"/>
        </w:trPr>
        <w:tc>
          <w:tcPr>
            <w:tcW w:w="3114" w:type="dxa"/>
            <w:gridSpan w:val="2"/>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lastRenderedPageBreak/>
              <w:t>Кадастровый номер &lt;5&gt;</w:t>
            </w:r>
          </w:p>
        </w:tc>
        <w:tc>
          <w:tcPr>
            <w:tcW w:w="2126"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Техническое состояние объекта недвижимости&lt;6&gt;</w:t>
            </w:r>
          </w:p>
        </w:tc>
        <w:tc>
          <w:tcPr>
            <w:tcW w:w="1276"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Категория земель &lt;7&gt;</w:t>
            </w:r>
          </w:p>
        </w:tc>
        <w:tc>
          <w:tcPr>
            <w:tcW w:w="1843"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Вид разрешенного использования &lt;8&gt;</w:t>
            </w:r>
          </w:p>
        </w:tc>
        <w:tc>
          <w:tcPr>
            <w:tcW w:w="6491" w:type="dxa"/>
            <w:gridSpan w:val="4"/>
            <w:vMerge/>
            <w:shd w:val="clear" w:color="auto" w:fill="auto"/>
          </w:tcPr>
          <w:p w:rsidR="00D07907" w:rsidRPr="0053315F" w:rsidRDefault="00D07907" w:rsidP="00431EC0">
            <w:pPr>
              <w:pStyle w:val="ConsPlusNormal"/>
              <w:jc w:val="both"/>
              <w:rPr>
                <w:rFonts w:ascii="Arial" w:hAnsi="Arial" w:cs="Arial"/>
                <w:sz w:val="24"/>
                <w:szCs w:val="24"/>
              </w:rPr>
            </w:pPr>
          </w:p>
        </w:tc>
      </w:tr>
      <w:tr w:rsidR="00D07907" w:rsidRPr="0053315F" w:rsidTr="00431EC0">
        <w:trPr>
          <w:trHeight w:val="2050"/>
        </w:trPr>
        <w:tc>
          <w:tcPr>
            <w:tcW w:w="988" w:type="dxa"/>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Номер</w:t>
            </w:r>
          </w:p>
        </w:tc>
        <w:tc>
          <w:tcPr>
            <w:tcW w:w="2126" w:type="dxa"/>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Тип (кадастровый, условный, устаревший)</w:t>
            </w:r>
          </w:p>
        </w:tc>
        <w:tc>
          <w:tcPr>
            <w:tcW w:w="2126" w:type="dxa"/>
            <w:vMerge/>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p>
        </w:tc>
        <w:tc>
          <w:tcPr>
            <w:tcW w:w="1276"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843" w:type="dxa"/>
            <w:vMerge/>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p>
        </w:tc>
        <w:tc>
          <w:tcPr>
            <w:tcW w:w="2198" w:type="dxa"/>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Государственный регистрационный знак (при наличии)</w:t>
            </w:r>
          </w:p>
        </w:tc>
        <w:tc>
          <w:tcPr>
            <w:tcW w:w="992" w:type="dxa"/>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Марка, модель</w:t>
            </w:r>
          </w:p>
        </w:tc>
        <w:tc>
          <w:tcPr>
            <w:tcW w:w="1204" w:type="dxa"/>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Год выпуска</w:t>
            </w:r>
          </w:p>
        </w:tc>
        <w:tc>
          <w:tcPr>
            <w:tcW w:w="2097" w:type="dxa"/>
            <w:tcBorders>
              <w:bottom w:val="single" w:sz="4" w:space="0" w:color="auto"/>
            </w:tcBorders>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 xml:space="preserve">Состав (принадлежности) имущества </w:t>
            </w:r>
          </w:p>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&lt;9&gt;</w:t>
            </w:r>
          </w:p>
        </w:tc>
      </w:tr>
      <w:tr w:rsidR="00D07907" w:rsidRPr="0053315F" w:rsidTr="00431EC0">
        <w:tc>
          <w:tcPr>
            <w:tcW w:w="988"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8</w:t>
            </w:r>
          </w:p>
        </w:tc>
        <w:tc>
          <w:tcPr>
            <w:tcW w:w="2126"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9</w:t>
            </w:r>
          </w:p>
        </w:tc>
        <w:tc>
          <w:tcPr>
            <w:tcW w:w="2126"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10</w:t>
            </w:r>
          </w:p>
        </w:tc>
        <w:tc>
          <w:tcPr>
            <w:tcW w:w="1276"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11</w:t>
            </w:r>
          </w:p>
        </w:tc>
        <w:tc>
          <w:tcPr>
            <w:tcW w:w="1843"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12</w:t>
            </w:r>
          </w:p>
        </w:tc>
        <w:tc>
          <w:tcPr>
            <w:tcW w:w="2198"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13</w:t>
            </w:r>
          </w:p>
        </w:tc>
        <w:tc>
          <w:tcPr>
            <w:tcW w:w="992"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14</w:t>
            </w:r>
          </w:p>
        </w:tc>
        <w:tc>
          <w:tcPr>
            <w:tcW w:w="1204"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15</w:t>
            </w:r>
          </w:p>
        </w:tc>
        <w:tc>
          <w:tcPr>
            <w:tcW w:w="2097"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16</w:t>
            </w:r>
          </w:p>
        </w:tc>
      </w:tr>
    </w:tbl>
    <w:p w:rsidR="00D07907" w:rsidRPr="00B713AC" w:rsidRDefault="00D07907" w:rsidP="00D07907">
      <w:pPr>
        <w:pStyle w:val="ConsPlusNormal"/>
        <w:jc w:val="both"/>
        <w:rPr>
          <w:rFonts w:ascii="Times New Roman" w:hAnsi="Times New Roman" w:cs="Times New Roman"/>
          <w:sz w:val="28"/>
          <w:szCs w:val="28"/>
        </w:rPr>
      </w:pPr>
    </w:p>
    <w:p w:rsidR="00D07907" w:rsidRPr="00B713AC" w:rsidRDefault="00D07907" w:rsidP="00D07907">
      <w:pPr>
        <w:pStyle w:val="ConsPlusNormal"/>
        <w:jc w:val="both"/>
        <w:rPr>
          <w:rFonts w:ascii="Times New Roman" w:hAnsi="Times New Roman" w:cs="Times New Roman"/>
          <w:sz w:val="28"/>
          <w:szCs w:val="28"/>
        </w:rPr>
      </w:pPr>
    </w:p>
    <w:p w:rsidR="00D07907" w:rsidRPr="00B713AC" w:rsidRDefault="00D07907" w:rsidP="00D07907">
      <w:pPr>
        <w:pStyle w:val="ConsPlusNormal"/>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2229"/>
        <w:gridCol w:w="2206"/>
        <w:gridCol w:w="1849"/>
        <w:gridCol w:w="2206"/>
        <w:gridCol w:w="1806"/>
        <w:gridCol w:w="2072"/>
      </w:tblGrid>
      <w:tr w:rsidR="00D07907" w:rsidRPr="0053315F" w:rsidTr="00431EC0">
        <w:tc>
          <w:tcPr>
            <w:tcW w:w="14850" w:type="dxa"/>
            <w:gridSpan w:val="7"/>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Сведения о правообладателях и о правах третьих лиц на имущество</w:t>
            </w:r>
          </w:p>
        </w:tc>
      </w:tr>
      <w:tr w:rsidR="00D07907" w:rsidRPr="0053315F" w:rsidTr="00431EC0">
        <w:tc>
          <w:tcPr>
            <w:tcW w:w="5039" w:type="dxa"/>
            <w:gridSpan w:val="2"/>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Для договоров аренды и безвозмездного пользования</w:t>
            </w:r>
          </w:p>
        </w:tc>
        <w:tc>
          <w:tcPr>
            <w:tcW w:w="1943"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Наименование правообладателя &lt;11&gt;</w:t>
            </w:r>
          </w:p>
        </w:tc>
        <w:tc>
          <w:tcPr>
            <w:tcW w:w="1741"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Наличие ограниченного вещного права на имущество &lt;12&gt;</w:t>
            </w:r>
          </w:p>
        </w:tc>
        <w:tc>
          <w:tcPr>
            <w:tcW w:w="2068"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ИНН правообладателя &lt;13&gt;</w:t>
            </w:r>
          </w:p>
        </w:tc>
        <w:tc>
          <w:tcPr>
            <w:tcW w:w="1877"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Контактный номер телефона &lt;14&gt;</w:t>
            </w:r>
          </w:p>
        </w:tc>
        <w:tc>
          <w:tcPr>
            <w:tcW w:w="2182" w:type="dxa"/>
            <w:vMerge w:val="restart"/>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Адрес электронной почты &lt;15&gt;</w:t>
            </w:r>
          </w:p>
        </w:tc>
      </w:tr>
      <w:tr w:rsidR="00D07907" w:rsidRPr="0053315F" w:rsidTr="00431EC0">
        <w:tc>
          <w:tcPr>
            <w:tcW w:w="2599" w:type="dxa"/>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Наличие права аренды или права безвозмездного пользования на имущество  &lt;10&gt;</w:t>
            </w:r>
          </w:p>
        </w:tc>
        <w:tc>
          <w:tcPr>
            <w:tcW w:w="2440" w:type="dxa"/>
            <w:shd w:val="clear" w:color="auto" w:fill="auto"/>
          </w:tcPr>
          <w:p w:rsidR="00D07907" w:rsidRPr="0053315F" w:rsidRDefault="00D07907" w:rsidP="00431EC0">
            <w:pPr>
              <w:pStyle w:val="ConsPlusNormal"/>
              <w:jc w:val="both"/>
              <w:rPr>
                <w:rFonts w:ascii="Arial" w:hAnsi="Arial" w:cs="Arial"/>
                <w:sz w:val="24"/>
                <w:szCs w:val="24"/>
              </w:rPr>
            </w:pPr>
            <w:r w:rsidRPr="0053315F">
              <w:rPr>
                <w:rFonts w:ascii="Arial" w:hAnsi="Arial" w:cs="Arial"/>
                <w:sz w:val="24"/>
                <w:szCs w:val="24"/>
              </w:rPr>
              <w:t>Дата окончания срока действия договора (при наличии)</w:t>
            </w:r>
          </w:p>
        </w:tc>
        <w:tc>
          <w:tcPr>
            <w:tcW w:w="1943"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741"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2068"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1877" w:type="dxa"/>
            <w:vMerge/>
            <w:shd w:val="clear" w:color="auto" w:fill="auto"/>
          </w:tcPr>
          <w:p w:rsidR="00D07907" w:rsidRPr="0053315F" w:rsidRDefault="00D07907" w:rsidP="00431EC0">
            <w:pPr>
              <w:pStyle w:val="ConsPlusNormal"/>
              <w:jc w:val="both"/>
              <w:rPr>
                <w:rFonts w:ascii="Arial" w:hAnsi="Arial" w:cs="Arial"/>
                <w:sz w:val="24"/>
                <w:szCs w:val="24"/>
              </w:rPr>
            </w:pPr>
          </w:p>
        </w:tc>
        <w:tc>
          <w:tcPr>
            <w:tcW w:w="2182" w:type="dxa"/>
            <w:vMerge/>
            <w:shd w:val="clear" w:color="auto" w:fill="auto"/>
          </w:tcPr>
          <w:p w:rsidR="00D07907" w:rsidRPr="0053315F" w:rsidRDefault="00D07907" w:rsidP="00431EC0">
            <w:pPr>
              <w:pStyle w:val="ConsPlusNormal"/>
              <w:jc w:val="both"/>
              <w:rPr>
                <w:rFonts w:ascii="Arial" w:hAnsi="Arial" w:cs="Arial"/>
                <w:sz w:val="24"/>
                <w:szCs w:val="24"/>
              </w:rPr>
            </w:pPr>
          </w:p>
        </w:tc>
      </w:tr>
      <w:tr w:rsidR="00D07907" w:rsidRPr="0053315F" w:rsidTr="00431EC0">
        <w:tc>
          <w:tcPr>
            <w:tcW w:w="2599"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17</w:t>
            </w:r>
          </w:p>
        </w:tc>
        <w:tc>
          <w:tcPr>
            <w:tcW w:w="2440"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18</w:t>
            </w:r>
          </w:p>
        </w:tc>
        <w:tc>
          <w:tcPr>
            <w:tcW w:w="1943"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19</w:t>
            </w:r>
          </w:p>
        </w:tc>
        <w:tc>
          <w:tcPr>
            <w:tcW w:w="1741"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20</w:t>
            </w:r>
          </w:p>
        </w:tc>
        <w:tc>
          <w:tcPr>
            <w:tcW w:w="2068"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21</w:t>
            </w:r>
          </w:p>
        </w:tc>
        <w:tc>
          <w:tcPr>
            <w:tcW w:w="1877"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22</w:t>
            </w:r>
          </w:p>
        </w:tc>
        <w:tc>
          <w:tcPr>
            <w:tcW w:w="2182" w:type="dxa"/>
            <w:shd w:val="clear" w:color="auto" w:fill="auto"/>
          </w:tcPr>
          <w:p w:rsidR="00D07907" w:rsidRPr="0053315F" w:rsidRDefault="00D07907" w:rsidP="00431EC0">
            <w:pPr>
              <w:pStyle w:val="ConsPlusNormal"/>
              <w:jc w:val="center"/>
              <w:rPr>
                <w:rFonts w:ascii="Arial" w:hAnsi="Arial" w:cs="Arial"/>
                <w:sz w:val="24"/>
                <w:szCs w:val="24"/>
              </w:rPr>
            </w:pPr>
            <w:r w:rsidRPr="0053315F">
              <w:rPr>
                <w:rFonts w:ascii="Arial" w:hAnsi="Arial" w:cs="Arial"/>
                <w:sz w:val="24"/>
                <w:szCs w:val="24"/>
              </w:rPr>
              <w:t>23</w:t>
            </w:r>
          </w:p>
        </w:tc>
      </w:tr>
    </w:tbl>
    <w:p w:rsidR="00D07907" w:rsidRPr="00B713AC" w:rsidRDefault="00D07907" w:rsidP="00D07907">
      <w:pPr>
        <w:pStyle w:val="ConsPlusNormal"/>
        <w:jc w:val="both"/>
        <w:rPr>
          <w:rFonts w:ascii="Times New Roman" w:hAnsi="Times New Roman" w:cs="Times New Roman"/>
          <w:sz w:val="28"/>
          <w:szCs w:val="28"/>
        </w:rPr>
      </w:pPr>
    </w:p>
    <w:p w:rsidR="00D07907" w:rsidRPr="00B713AC" w:rsidRDefault="00D07907" w:rsidP="00D07907">
      <w:pPr>
        <w:pStyle w:val="ConsPlusNormal"/>
        <w:jc w:val="both"/>
        <w:rPr>
          <w:rFonts w:ascii="Times New Roman" w:hAnsi="Times New Roman" w:cs="Times New Roman"/>
          <w:sz w:val="28"/>
          <w:szCs w:val="28"/>
        </w:rPr>
      </w:pPr>
    </w:p>
    <w:p w:rsidR="00D07907" w:rsidRPr="00B713AC" w:rsidRDefault="00D07907" w:rsidP="00D07907">
      <w:pPr>
        <w:pStyle w:val="ConsPlusNormal"/>
        <w:jc w:val="both"/>
        <w:rPr>
          <w:rFonts w:ascii="Times New Roman" w:eastAsia="Calibri" w:hAnsi="Times New Roman" w:cs="Times New Roman"/>
          <w:sz w:val="28"/>
          <w:szCs w:val="28"/>
          <w:lang w:eastAsia="en-US"/>
        </w:rPr>
      </w:pPr>
    </w:p>
    <w:p w:rsidR="00D07907" w:rsidRPr="00B713AC" w:rsidRDefault="00D07907" w:rsidP="00D07907">
      <w:pPr>
        <w:pStyle w:val="ConsPlusNormal"/>
        <w:jc w:val="both"/>
        <w:rPr>
          <w:rFonts w:ascii="Times New Roman" w:hAnsi="Times New Roman" w:cs="Times New Roman"/>
          <w:sz w:val="28"/>
          <w:szCs w:val="28"/>
        </w:rPr>
        <w:sectPr w:rsidR="00D07907" w:rsidRPr="00B713AC" w:rsidSect="001723B9">
          <w:pgSz w:w="16838" w:h="11906" w:orient="landscape"/>
          <w:pgMar w:top="1701" w:right="1134" w:bottom="850" w:left="1134" w:header="708" w:footer="708" w:gutter="0"/>
          <w:cols w:space="708"/>
          <w:docGrid w:linePitch="360"/>
        </w:sectPr>
      </w:pP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lastRenderedPageBreak/>
        <w:t>&lt;1</w:t>
      </w:r>
      <w:proofErr w:type="gramStart"/>
      <w:r w:rsidRPr="0053315F">
        <w:rPr>
          <w:rFonts w:ascii="Arial" w:hAnsi="Arial" w:cs="Arial"/>
          <w:sz w:val="24"/>
          <w:szCs w:val="24"/>
        </w:rPr>
        <w:t>&gt; У</w:t>
      </w:r>
      <w:proofErr w:type="gramEnd"/>
      <w:r w:rsidRPr="0053315F">
        <w:rPr>
          <w:rFonts w:ascii="Arial" w:hAnsi="Arial" w:cs="Arial"/>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&lt;2</w:t>
      </w:r>
      <w:proofErr w:type="gramStart"/>
      <w:r w:rsidRPr="0053315F">
        <w:rPr>
          <w:rFonts w:ascii="Arial" w:hAnsi="Arial" w:cs="Arial"/>
          <w:sz w:val="24"/>
          <w:szCs w:val="24"/>
        </w:rPr>
        <w:t>&gt; Д</w:t>
      </w:r>
      <w:proofErr w:type="gramEnd"/>
      <w:r w:rsidRPr="0053315F">
        <w:rPr>
          <w:rFonts w:ascii="Arial" w:hAnsi="Arial" w:cs="Arial"/>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&lt;3</w:t>
      </w:r>
      <w:proofErr w:type="gramStart"/>
      <w:r w:rsidRPr="0053315F">
        <w:rPr>
          <w:rFonts w:ascii="Arial" w:hAnsi="Arial" w:cs="Arial"/>
          <w:sz w:val="24"/>
          <w:szCs w:val="24"/>
        </w:rPr>
        <w:t>&gt; У</w:t>
      </w:r>
      <w:proofErr w:type="gramEnd"/>
      <w:r w:rsidRPr="0053315F">
        <w:rPr>
          <w:rFonts w:ascii="Arial" w:hAnsi="Arial" w:cs="Arial"/>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&lt;5</w:t>
      </w:r>
      <w:proofErr w:type="gramStart"/>
      <w:r w:rsidRPr="0053315F">
        <w:rPr>
          <w:rFonts w:ascii="Arial" w:hAnsi="Arial" w:cs="Arial"/>
          <w:sz w:val="24"/>
          <w:szCs w:val="24"/>
        </w:rPr>
        <w:t>&gt; У</w:t>
      </w:r>
      <w:proofErr w:type="gramEnd"/>
      <w:r w:rsidRPr="0053315F">
        <w:rPr>
          <w:rFonts w:ascii="Arial" w:hAnsi="Arial" w:cs="Arial"/>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&lt;6</w:t>
      </w:r>
      <w:proofErr w:type="gramStart"/>
      <w:r w:rsidRPr="0053315F">
        <w:rPr>
          <w:rFonts w:ascii="Arial" w:hAnsi="Arial" w:cs="Arial"/>
          <w:sz w:val="24"/>
          <w:szCs w:val="24"/>
        </w:rPr>
        <w:t>&gt; Н</w:t>
      </w:r>
      <w:proofErr w:type="gramEnd"/>
      <w:r w:rsidRPr="0053315F">
        <w:rPr>
          <w:rFonts w:ascii="Arial" w:hAnsi="Arial" w:cs="Arial"/>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53315F">
        <w:rPr>
          <w:rFonts w:ascii="Arial" w:hAnsi="Arial" w:cs="Arial"/>
          <w:sz w:val="24"/>
          <w:szCs w:val="24"/>
        </w:rPr>
        <w:t>,</w:t>
      </w:r>
      <w:proofErr w:type="gramEnd"/>
      <w:r w:rsidRPr="0053315F">
        <w:rPr>
          <w:rFonts w:ascii="Arial" w:hAnsi="Arial" w:cs="Arial"/>
          <w:sz w:val="24"/>
          <w:szCs w:val="24"/>
        </w:rPr>
        <w:t xml:space="preserve"> если имущество является объектом незавершенного строительства указывается: объект незавершенного строительства.</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&lt;7&gt;, &lt;8</w:t>
      </w:r>
      <w:proofErr w:type="gramStart"/>
      <w:r w:rsidRPr="0053315F">
        <w:rPr>
          <w:rFonts w:ascii="Arial" w:hAnsi="Arial" w:cs="Arial"/>
          <w:sz w:val="24"/>
          <w:szCs w:val="24"/>
        </w:rPr>
        <w:t>&gt; Д</w:t>
      </w:r>
      <w:proofErr w:type="gramEnd"/>
      <w:r w:rsidRPr="0053315F">
        <w:rPr>
          <w:rFonts w:ascii="Arial" w:hAnsi="Arial" w:cs="Arial"/>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&lt;9</w:t>
      </w:r>
      <w:proofErr w:type="gramStart"/>
      <w:r w:rsidRPr="0053315F">
        <w:rPr>
          <w:rFonts w:ascii="Arial" w:hAnsi="Arial" w:cs="Arial"/>
          <w:sz w:val="24"/>
          <w:szCs w:val="24"/>
        </w:rPr>
        <w:t>&gt; У</w:t>
      </w:r>
      <w:proofErr w:type="gramEnd"/>
      <w:r w:rsidRPr="0053315F">
        <w:rPr>
          <w:rFonts w:ascii="Arial" w:hAnsi="Arial" w:cs="Arial"/>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&lt;10</w:t>
      </w:r>
      <w:proofErr w:type="gramStart"/>
      <w:r w:rsidRPr="0053315F">
        <w:rPr>
          <w:rFonts w:ascii="Arial" w:hAnsi="Arial" w:cs="Arial"/>
          <w:sz w:val="24"/>
          <w:szCs w:val="24"/>
        </w:rPr>
        <w:t>&gt; У</w:t>
      </w:r>
      <w:proofErr w:type="gramEnd"/>
      <w:r w:rsidRPr="0053315F">
        <w:rPr>
          <w:rFonts w:ascii="Arial" w:hAnsi="Arial" w:cs="Arial"/>
          <w:sz w:val="24"/>
          <w:szCs w:val="24"/>
        </w:rPr>
        <w:t>казывается «Да» или «Нет».</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&lt;11</w:t>
      </w:r>
      <w:proofErr w:type="gramStart"/>
      <w:r w:rsidRPr="0053315F">
        <w:rPr>
          <w:rFonts w:ascii="Arial" w:hAnsi="Arial" w:cs="Arial"/>
          <w:sz w:val="24"/>
          <w:szCs w:val="24"/>
        </w:rPr>
        <w:t>&gt; Д</w:t>
      </w:r>
      <w:proofErr w:type="gramEnd"/>
      <w:r w:rsidRPr="0053315F">
        <w:rPr>
          <w:rFonts w:ascii="Arial" w:hAnsi="Arial" w:cs="Arial"/>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&lt;12</w:t>
      </w:r>
      <w:proofErr w:type="gramStart"/>
      <w:r w:rsidRPr="0053315F">
        <w:rPr>
          <w:rFonts w:ascii="Arial" w:hAnsi="Arial" w:cs="Arial"/>
          <w:sz w:val="24"/>
          <w:szCs w:val="24"/>
        </w:rPr>
        <w:t>&gt; Д</w:t>
      </w:r>
      <w:proofErr w:type="gramEnd"/>
      <w:r w:rsidRPr="0053315F">
        <w:rPr>
          <w:rFonts w:ascii="Arial" w:hAnsi="Arial" w:cs="Arial"/>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D07907" w:rsidRPr="0053315F" w:rsidRDefault="00D07907" w:rsidP="00D07907">
      <w:pPr>
        <w:pStyle w:val="ConsPlusNormal"/>
        <w:ind w:firstLine="540"/>
        <w:jc w:val="both"/>
        <w:rPr>
          <w:rFonts w:ascii="Arial" w:hAnsi="Arial" w:cs="Arial"/>
          <w:sz w:val="24"/>
          <w:szCs w:val="24"/>
        </w:rPr>
      </w:pPr>
      <w:r w:rsidRPr="0053315F">
        <w:rPr>
          <w:rFonts w:ascii="Arial" w:hAnsi="Arial" w:cs="Arial"/>
          <w:sz w:val="24"/>
          <w:szCs w:val="24"/>
        </w:rPr>
        <w:lastRenderedPageBreak/>
        <w:t>&lt;14&gt;, &lt;15</w:t>
      </w:r>
      <w:proofErr w:type="gramStart"/>
      <w:r w:rsidRPr="0053315F">
        <w:rPr>
          <w:rFonts w:ascii="Arial" w:hAnsi="Arial" w:cs="Arial"/>
          <w:sz w:val="24"/>
          <w:szCs w:val="24"/>
        </w:rPr>
        <w:t>&gt; У</w:t>
      </w:r>
      <w:proofErr w:type="gramEnd"/>
      <w:r w:rsidRPr="0053315F">
        <w:rPr>
          <w:rFonts w:ascii="Arial" w:hAnsi="Arial" w:cs="Arial"/>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D07907" w:rsidRPr="0053315F" w:rsidRDefault="00D07907" w:rsidP="00D07907">
      <w:pPr>
        <w:pStyle w:val="ConsPlusNormal"/>
        <w:jc w:val="both"/>
        <w:rPr>
          <w:rFonts w:ascii="Arial" w:hAnsi="Arial" w:cs="Arial"/>
          <w:sz w:val="24"/>
          <w:szCs w:val="24"/>
        </w:rPr>
      </w:pPr>
    </w:p>
    <w:p w:rsidR="00D07907" w:rsidRPr="0053315F" w:rsidRDefault="00D07907" w:rsidP="00D07907">
      <w:pPr>
        <w:pStyle w:val="ConsPlusNormal"/>
        <w:jc w:val="both"/>
        <w:rPr>
          <w:rFonts w:ascii="Arial" w:hAnsi="Arial" w:cs="Arial"/>
          <w:sz w:val="24"/>
          <w:szCs w:val="24"/>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63A68" w:rsidRDefault="00563A68"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53315F" w:rsidRDefault="0053315F" w:rsidP="00D07907">
      <w:pPr>
        <w:pStyle w:val="ConsPlusNormal"/>
        <w:jc w:val="right"/>
        <w:rPr>
          <w:rFonts w:ascii="Times New Roman" w:eastAsia="Calibri" w:hAnsi="Times New Roman" w:cs="Times New Roman"/>
          <w:sz w:val="28"/>
          <w:szCs w:val="28"/>
          <w:lang w:eastAsia="en-US"/>
        </w:rPr>
      </w:pPr>
    </w:p>
    <w:p w:rsidR="00D07907" w:rsidRPr="00077647" w:rsidRDefault="00D07907" w:rsidP="00077647">
      <w:pPr>
        <w:pStyle w:val="a3"/>
        <w:jc w:val="right"/>
        <w:rPr>
          <w:rFonts w:ascii="Courier New" w:eastAsia="Calibri" w:hAnsi="Courier New" w:cs="Courier New"/>
          <w:sz w:val="24"/>
          <w:szCs w:val="24"/>
        </w:rPr>
      </w:pPr>
      <w:r w:rsidRPr="00077647">
        <w:rPr>
          <w:rFonts w:ascii="Courier New" w:eastAsia="Calibri" w:hAnsi="Courier New" w:cs="Courier New"/>
          <w:sz w:val="24"/>
          <w:szCs w:val="24"/>
        </w:rPr>
        <w:lastRenderedPageBreak/>
        <w:t>Приложение 3</w:t>
      </w:r>
    </w:p>
    <w:p w:rsidR="00D07907" w:rsidRPr="00077647" w:rsidRDefault="00D07907" w:rsidP="00077647">
      <w:pPr>
        <w:pStyle w:val="a3"/>
        <w:jc w:val="right"/>
        <w:rPr>
          <w:rFonts w:ascii="Courier New" w:hAnsi="Courier New" w:cs="Courier New"/>
          <w:kern w:val="2"/>
          <w:sz w:val="24"/>
          <w:szCs w:val="24"/>
        </w:rPr>
      </w:pPr>
      <w:r w:rsidRPr="00077647">
        <w:rPr>
          <w:rFonts w:ascii="Courier New" w:eastAsia="Calibri" w:hAnsi="Courier New" w:cs="Courier New"/>
          <w:sz w:val="24"/>
          <w:szCs w:val="24"/>
        </w:rPr>
        <w:t xml:space="preserve">к постановлению администрации </w:t>
      </w:r>
      <w:r w:rsidRPr="00077647">
        <w:rPr>
          <w:rFonts w:ascii="Courier New" w:eastAsia="Calibri" w:hAnsi="Courier New" w:cs="Courier New"/>
          <w:sz w:val="24"/>
          <w:szCs w:val="24"/>
        </w:rPr>
        <w:br/>
      </w:r>
      <w:r w:rsidR="00F27994" w:rsidRPr="00077647">
        <w:rPr>
          <w:rFonts w:ascii="Courier New" w:hAnsi="Courier New" w:cs="Courier New"/>
          <w:kern w:val="2"/>
          <w:sz w:val="24"/>
          <w:szCs w:val="24"/>
        </w:rPr>
        <w:t>Червянского</w:t>
      </w:r>
      <w:r w:rsidR="00600366" w:rsidRPr="00077647">
        <w:rPr>
          <w:rFonts w:ascii="Courier New" w:hAnsi="Courier New" w:cs="Courier New"/>
          <w:kern w:val="2"/>
          <w:sz w:val="24"/>
          <w:szCs w:val="24"/>
        </w:rPr>
        <w:t xml:space="preserve"> </w:t>
      </w:r>
      <w:r w:rsidR="00077647">
        <w:rPr>
          <w:rFonts w:ascii="Courier New" w:hAnsi="Courier New" w:cs="Courier New"/>
          <w:kern w:val="2"/>
          <w:sz w:val="24"/>
          <w:szCs w:val="24"/>
        </w:rPr>
        <w:t>муниципального образования</w:t>
      </w:r>
    </w:p>
    <w:p w:rsidR="00D07907" w:rsidRPr="00077647" w:rsidRDefault="00D07907" w:rsidP="00077647">
      <w:pPr>
        <w:pStyle w:val="a3"/>
        <w:jc w:val="right"/>
        <w:rPr>
          <w:rFonts w:ascii="Courier New" w:eastAsia="Calibri" w:hAnsi="Courier New" w:cs="Courier New"/>
          <w:sz w:val="24"/>
          <w:szCs w:val="24"/>
        </w:rPr>
      </w:pPr>
      <w:r w:rsidRPr="00077647">
        <w:rPr>
          <w:rFonts w:ascii="Courier New" w:hAnsi="Courier New" w:cs="Courier New"/>
          <w:sz w:val="24"/>
          <w:szCs w:val="24"/>
        </w:rPr>
        <w:t>от «</w:t>
      </w:r>
      <w:r w:rsidR="00077647" w:rsidRPr="00077647">
        <w:rPr>
          <w:rFonts w:ascii="Courier New" w:hAnsi="Courier New" w:cs="Courier New"/>
          <w:sz w:val="24"/>
          <w:szCs w:val="24"/>
        </w:rPr>
        <w:t>23</w:t>
      </w:r>
      <w:r w:rsidRPr="00077647">
        <w:rPr>
          <w:rFonts w:ascii="Courier New" w:hAnsi="Courier New" w:cs="Courier New"/>
          <w:sz w:val="24"/>
          <w:szCs w:val="24"/>
        </w:rPr>
        <w:t xml:space="preserve">» </w:t>
      </w:r>
      <w:r w:rsidR="00077647" w:rsidRPr="00077647">
        <w:rPr>
          <w:rFonts w:ascii="Courier New" w:hAnsi="Courier New" w:cs="Courier New"/>
          <w:sz w:val="24"/>
          <w:szCs w:val="24"/>
        </w:rPr>
        <w:t xml:space="preserve">марта </w:t>
      </w:r>
      <w:r w:rsidRPr="00077647">
        <w:rPr>
          <w:rFonts w:ascii="Courier New" w:hAnsi="Courier New" w:cs="Courier New"/>
          <w:sz w:val="24"/>
          <w:szCs w:val="24"/>
        </w:rPr>
        <w:t>20</w:t>
      </w:r>
      <w:r w:rsidR="00077647" w:rsidRPr="00077647">
        <w:rPr>
          <w:rFonts w:ascii="Courier New" w:hAnsi="Courier New" w:cs="Courier New"/>
          <w:sz w:val="24"/>
          <w:szCs w:val="24"/>
        </w:rPr>
        <w:t>22</w:t>
      </w:r>
      <w:r w:rsidRPr="00077647">
        <w:rPr>
          <w:rFonts w:ascii="Courier New" w:hAnsi="Courier New" w:cs="Courier New"/>
          <w:sz w:val="24"/>
          <w:szCs w:val="24"/>
        </w:rPr>
        <w:t xml:space="preserve"> г. № </w:t>
      </w:r>
      <w:r w:rsidR="00077647">
        <w:rPr>
          <w:rFonts w:ascii="Courier New" w:hAnsi="Courier New" w:cs="Courier New"/>
          <w:sz w:val="24"/>
          <w:szCs w:val="24"/>
        </w:rPr>
        <w:t>24</w:t>
      </w:r>
    </w:p>
    <w:p w:rsidR="00D07907" w:rsidRPr="00C9658D" w:rsidRDefault="00D07907" w:rsidP="00D07907">
      <w:pPr>
        <w:pStyle w:val="ConsPlusNormal"/>
        <w:jc w:val="right"/>
        <w:rPr>
          <w:rFonts w:ascii="Times New Roman" w:hAnsi="Times New Roman" w:cs="Times New Roman"/>
          <w:sz w:val="28"/>
          <w:szCs w:val="28"/>
        </w:rPr>
      </w:pPr>
    </w:p>
    <w:p w:rsidR="00D07907" w:rsidRPr="00077647" w:rsidRDefault="00D07907" w:rsidP="00077647">
      <w:pPr>
        <w:pStyle w:val="a3"/>
        <w:jc w:val="center"/>
        <w:rPr>
          <w:rFonts w:ascii="Arial" w:eastAsia="Times New Roman" w:hAnsi="Arial" w:cs="Arial"/>
          <w:b/>
          <w:sz w:val="24"/>
          <w:szCs w:val="24"/>
        </w:rPr>
      </w:pPr>
      <w:proofErr w:type="gramStart"/>
      <w:r w:rsidRPr="00077647">
        <w:rPr>
          <w:rFonts w:ascii="Arial" w:eastAsia="Times New Roman" w:hAnsi="Arial" w:cs="Arial"/>
          <w:b/>
          <w:sz w:val="24"/>
          <w:szCs w:val="24"/>
        </w:rPr>
        <w:t xml:space="preserve">Виды муниципального имущества, которое используется для формирования перечня муниципального имущества </w:t>
      </w:r>
      <w:r w:rsidR="00F27994" w:rsidRPr="00077647">
        <w:rPr>
          <w:rFonts w:ascii="Arial" w:eastAsia="Times New Roman" w:hAnsi="Arial" w:cs="Arial"/>
          <w:b/>
          <w:sz w:val="24"/>
          <w:szCs w:val="24"/>
        </w:rPr>
        <w:t>Червянского</w:t>
      </w:r>
      <w:r w:rsidR="00600366" w:rsidRPr="00077647">
        <w:rPr>
          <w:rFonts w:ascii="Arial" w:eastAsia="Times New Roman" w:hAnsi="Arial" w:cs="Arial"/>
          <w:b/>
          <w:sz w:val="24"/>
          <w:szCs w:val="24"/>
        </w:rPr>
        <w:t xml:space="preserve"> </w:t>
      </w:r>
      <w:r w:rsidRPr="00077647">
        <w:rPr>
          <w:rFonts w:ascii="Arial" w:hAnsi="Arial" w:cs="Arial"/>
          <w:b/>
          <w:kern w:val="2"/>
          <w:sz w:val="24"/>
          <w:szCs w:val="24"/>
        </w:rPr>
        <w:t xml:space="preserve">муниципального </w:t>
      </w:r>
      <w:r w:rsidR="00F27994" w:rsidRPr="00077647">
        <w:rPr>
          <w:rFonts w:ascii="Arial" w:hAnsi="Arial" w:cs="Arial"/>
          <w:b/>
          <w:kern w:val="2"/>
          <w:sz w:val="24"/>
          <w:szCs w:val="24"/>
        </w:rPr>
        <w:t xml:space="preserve">образования, </w:t>
      </w:r>
      <w:r w:rsidRPr="00077647">
        <w:rPr>
          <w:rFonts w:ascii="Arial" w:eastAsia="Times New Roman" w:hAnsi="Arial" w:cs="Arial"/>
          <w:b/>
          <w:sz w:val="24"/>
          <w:szCs w:val="24"/>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D07907" w:rsidRPr="00764D62" w:rsidRDefault="00D07907" w:rsidP="00D07907">
      <w:pPr>
        <w:shd w:val="clear" w:color="auto" w:fill="FFFFFF"/>
        <w:spacing w:line="240" w:lineRule="auto"/>
        <w:ind w:firstLine="851"/>
        <w:jc w:val="center"/>
        <w:rPr>
          <w:rFonts w:ascii="Times New Roman" w:eastAsia="Times New Roman" w:hAnsi="Times New Roman"/>
          <w:b/>
          <w:color w:val="000000"/>
          <w:sz w:val="28"/>
          <w:szCs w:val="28"/>
          <w:lang w:eastAsia="ru-RU"/>
        </w:rPr>
      </w:pPr>
    </w:p>
    <w:p w:rsidR="00D07907" w:rsidRPr="00077647" w:rsidRDefault="00D07907" w:rsidP="00077647">
      <w:pPr>
        <w:pStyle w:val="a3"/>
        <w:ind w:firstLine="567"/>
        <w:jc w:val="both"/>
        <w:rPr>
          <w:rFonts w:ascii="Arial" w:eastAsia="Times New Roman" w:hAnsi="Arial" w:cs="Arial"/>
          <w:sz w:val="24"/>
          <w:szCs w:val="24"/>
        </w:rPr>
      </w:pPr>
      <w:r w:rsidRPr="00077647">
        <w:rPr>
          <w:rFonts w:ascii="Arial" w:eastAsia="Times New Roman" w:hAnsi="Arial" w:cs="Arial"/>
          <w:sz w:val="24"/>
          <w:szCs w:val="24"/>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07907" w:rsidRPr="00077647" w:rsidRDefault="00D07907" w:rsidP="00077647">
      <w:pPr>
        <w:pStyle w:val="a3"/>
        <w:ind w:firstLine="567"/>
        <w:jc w:val="both"/>
        <w:rPr>
          <w:rFonts w:ascii="Arial" w:eastAsia="Times New Roman" w:hAnsi="Arial" w:cs="Arial"/>
          <w:sz w:val="24"/>
          <w:szCs w:val="24"/>
        </w:rPr>
      </w:pPr>
      <w:r w:rsidRPr="00077647">
        <w:rPr>
          <w:rFonts w:ascii="Arial" w:eastAsia="Times New Roman"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07907" w:rsidRPr="00077647" w:rsidRDefault="00D07907" w:rsidP="00077647">
      <w:pPr>
        <w:pStyle w:val="a3"/>
        <w:ind w:firstLine="567"/>
        <w:jc w:val="both"/>
        <w:rPr>
          <w:rFonts w:ascii="Arial" w:eastAsia="Times New Roman" w:hAnsi="Arial" w:cs="Arial"/>
          <w:sz w:val="24"/>
          <w:szCs w:val="24"/>
        </w:rPr>
      </w:pPr>
      <w:r w:rsidRPr="00077647">
        <w:rPr>
          <w:rFonts w:ascii="Arial" w:eastAsia="Times New Roman" w:hAnsi="Arial" w:cs="Arial"/>
          <w:sz w:val="24"/>
          <w:szCs w:val="24"/>
        </w:rPr>
        <w:t xml:space="preserve">3. Имущество, переданное субъекту малого и среднего предпринимательства, </w:t>
      </w:r>
      <w:r w:rsidRPr="00077647">
        <w:rPr>
          <w:rFonts w:ascii="Arial" w:hAnsi="Arial" w:cs="Arial"/>
          <w:sz w:val="24"/>
          <w:szCs w:val="24"/>
        </w:rPr>
        <w:t>организации инфраструктуры поддержки и физическому лицу, применяющему специальный налоговый режим</w:t>
      </w:r>
      <w:r w:rsidRPr="00077647">
        <w:rPr>
          <w:rFonts w:ascii="Arial" w:eastAsia="Times New Roman" w:hAnsi="Arial" w:cs="Arial"/>
          <w:sz w:val="24"/>
          <w:szCs w:val="24"/>
        </w:rPr>
        <w:t xml:space="preserve"> по договору аренды, срок действия которого составляет не менее пяти лет.</w:t>
      </w:r>
    </w:p>
    <w:p w:rsidR="00D07907" w:rsidRPr="00077647" w:rsidRDefault="00D07907" w:rsidP="00077647">
      <w:pPr>
        <w:pStyle w:val="a3"/>
        <w:ind w:firstLine="567"/>
        <w:jc w:val="both"/>
        <w:rPr>
          <w:rFonts w:ascii="Arial" w:eastAsia="Times New Roman" w:hAnsi="Arial" w:cs="Arial"/>
          <w:sz w:val="24"/>
          <w:szCs w:val="24"/>
        </w:rPr>
      </w:pPr>
      <w:r w:rsidRPr="00077647">
        <w:rPr>
          <w:rFonts w:ascii="Arial" w:eastAsia="Times New Roman" w:hAnsi="Arial" w:cs="Arial"/>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D07907" w:rsidRPr="00077647" w:rsidRDefault="00D07907" w:rsidP="00077647">
      <w:pPr>
        <w:pStyle w:val="a3"/>
        <w:ind w:firstLine="567"/>
        <w:jc w:val="both"/>
        <w:rPr>
          <w:rFonts w:ascii="Arial" w:eastAsia="Times New Roman" w:hAnsi="Arial" w:cs="Arial"/>
          <w:sz w:val="24"/>
          <w:szCs w:val="24"/>
        </w:rPr>
      </w:pPr>
      <w:r w:rsidRPr="00077647">
        <w:rPr>
          <w:rFonts w:ascii="Arial" w:eastAsia="Times New Roman" w:hAnsi="Arial" w:cs="Arial"/>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D07907" w:rsidRPr="006A12EE" w:rsidRDefault="00D07907" w:rsidP="006A12EE">
      <w:pPr>
        <w:pStyle w:val="ConsPlusTitle"/>
        <w:jc w:val="center"/>
        <w:rPr>
          <w:rFonts w:ascii="Times New Roman" w:hAnsi="Times New Roman" w:cs="Times New Roman"/>
          <w:sz w:val="28"/>
          <w:szCs w:val="28"/>
        </w:rPr>
      </w:pPr>
    </w:p>
    <w:sectPr w:rsidR="00D07907" w:rsidRPr="006A12EE" w:rsidSect="006A197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00"/>
  <w:displayHorizontalDrawingGridEvery w:val="2"/>
  <w:displayVerticalDrawingGridEvery w:val="2"/>
  <w:characterSpacingControl w:val="doNotCompress"/>
  <w:compat/>
  <w:rsids>
    <w:rsidRoot w:val="00882372"/>
    <w:rsid w:val="00010413"/>
    <w:rsid w:val="00031BDC"/>
    <w:rsid w:val="00037C95"/>
    <w:rsid w:val="00077647"/>
    <w:rsid w:val="00097F42"/>
    <w:rsid w:val="000B1509"/>
    <w:rsid w:val="0012077B"/>
    <w:rsid w:val="0014117D"/>
    <w:rsid w:val="00146122"/>
    <w:rsid w:val="001D2ED2"/>
    <w:rsid w:val="0022288F"/>
    <w:rsid w:val="002F1506"/>
    <w:rsid w:val="00307623"/>
    <w:rsid w:val="00313A42"/>
    <w:rsid w:val="00337B5A"/>
    <w:rsid w:val="00384F75"/>
    <w:rsid w:val="003A709C"/>
    <w:rsid w:val="00451129"/>
    <w:rsid w:val="00460158"/>
    <w:rsid w:val="00460E59"/>
    <w:rsid w:val="004675BC"/>
    <w:rsid w:val="004E0FF9"/>
    <w:rsid w:val="0053315F"/>
    <w:rsid w:val="00543A83"/>
    <w:rsid w:val="00563A68"/>
    <w:rsid w:val="00600366"/>
    <w:rsid w:val="00603D55"/>
    <w:rsid w:val="00641A97"/>
    <w:rsid w:val="0066428F"/>
    <w:rsid w:val="006A12EE"/>
    <w:rsid w:val="006A1978"/>
    <w:rsid w:val="007978AF"/>
    <w:rsid w:val="007C3B8D"/>
    <w:rsid w:val="00803777"/>
    <w:rsid w:val="00810624"/>
    <w:rsid w:val="00882372"/>
    <w:rsid w:val="008D36F3"/>
    <w:rsid w:val="00927141"/>
    <w:rsid w:val="0098711C"/>
    <w:rsid w:val="00A2157D"/>
    <w:rsid w:val="00A27FD2"/>
    <w:rsid w:val="00AD6A1F"/>
    <w:rsid w:val="00B9322F"/>
    <w:rsid w:val="00C045BC"/>
    <w:rsid w:val="00C67AFB"/>
    <w:rsid w:val="00CA35CB"/>
    <w:rsid w:val="00CC1D41"/>
    <w:rsid w:val="00CD2447"/>
    <w:rsid w:val="00CF53D4"/>
    <w:rsid w:val="00D07907"/>
    <w:rsid w:val="00D141D3"/>
    <w:rsid w:val="00D3419A"/>
    <w:rsid w:val="00D83AB2"/>
    <w:rsid w:val="00DA0559"/>
    <w:rsid w:val="00DE2972"/>
    <w:rsid w:val="00DE7F85"/>
    <w:rsid w:val="00E554C0"/>
    <w:rsid w:val="00E57DED"/>
    <w:rsid w:val="00E76F9F"/>
    <w:rsid w:val="00EA3C5E"/>
    <w:rsid w:val="00F27994"/>
    <w:rsid w:val="00F31F12"/>
    <w:rsid w:val="00F3264E"/>
    <w:rsid w:val="00F86D8F"/>
    <w:rsid w:val="00FC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06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810624"/>
    <w:rPr>
      <w:rFonts w:ascii="Times New Roman" w:hAnsi="Times New Roman"/>
      <w:b/>
      <w:bCs/>
      <w:shd w:val="clear" w:color="auto" w:fill="FFFFFF"/>
    </w:rPr>
  </w:style>
  <w:style w:type="paragraph" w:customStyle="1" w:styleId="20">
    <w:name w:val="Основной текст (2)"/>
    <w:basedOn w:val="a"/>
    <w:link w:val="2"/>
    <w:rsid w:val="00810624"/>
    <w:pPr>
      <w:widowControl w:val="0"/>
      <w:shd w:val="clear" w:color="auto" w:fill="FFFFFF"/>
      <w:spacing w:after="0" w:line="322" w:lineRule="exact"/>
      <w:jc w:val="both"/>
    </w:pPr>
    <w:rPr>
      <w:rFonts w:ascii="Times New Roman" w:eastAsiaTheme="minorHAnsi" w:hAnsi="Times New Roman" w:cstheme="minorBidi"/>
      <w:b/>
      <w:bCs/>
    </w:rPr>
  </w:style>
  <w:style w:type="paragraph" w:customStyle="1" w:styleId="ConsPlusNormal">
    <w:name w:val="ConsPlusNormal"/>
    <w:uiPriority w:val="99"/>
    <w:rsid w:val="00D07907"/>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qFormat/>
    <w:rsid w:val="0053315F"/>
    <w:pPr>
      <w:spacing w:after="0" w:line="240" w:lineRule="auto"/>
    </w:pPr>
    <w:rPr>
      <w:rFonts w:eastAsiaTheme="minorEastAsia"/>
      <w:lang w:eastAsia="ru-RU"/>
    </w:rPr>
  </w:style>
  <w:style w:type="character" w:customStyle="1" w:styleId="a4">
    <w:name w:val="Без интервала Знак"/>
    <w:basedOn w:val="a0"/>
    <w:link w:val="a3"/>
    <w:locked/>
    <w:rsid w:val="0053315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06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810624"/>
    <w:rPr>
      <w:rFonts w:ascii="Times New Roman" w:hAnsi="Times New Roman"/>
      <w:b/>
      <w:bCs/>
      <w:shd w:val="clear" w:color="auto" w:fill="FFFFFF"/>
    </w:rPr>
  </w:style>
  <w:style w:type="paragraph" w:customStyle="1" w:styleId="20">
    <w:name w:val="Основной текст (2)"/>
    <w:basedOn w:val="a"/>
    <w:link w:val="2"/>
    <w:rsid w:val="00810624"/>
    <w:pPr>
      <w:widowControl w:val="0"/>
      <w:shd w:val="clear" w:color="auto" w:fill="FFFFFF"/>
      <w:spacing w:after="0" w:line="322" w:lineRule="exact"/>
      <w:jc w:val="both"/>
    </w:pPr>
    <w:rPr>
      <w:rFonts w:ascii="Times New Roman" w:eastAsiaTheme="minorHAnsi" w:hAnsi="Times New Roman" w:cstheme="minorBidi"/>
      <w:b/>
      <w:bCs/>
    </w:rPr>
  </w:style>
  <w:style w:type="paragraph" w:customStyle="1" w:styleId="ConsPlusNormal">
    <w:name w:val="ConsPlusNormal"/>
    <w:uiPriority w:val="99"/>
    <w:rsid w:val="00D0790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C440</cp:lastModifiedBy>
  <cp:revision>5</cp:revision>
  <dcterms:created xsi:type="dcterms:W3CDTF">2022-03-23T06:38:00Z</dcterms:created>
  <dcterms:modified xsi:type="dcterms:W3CDTF">2022-04-04T07:40:00Z</dcterms:modified>
</cp:coreProperties>
</file>