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00" w:rsidRDefault="00C86C00" w:rsidP="00C86C00">
      <w:pPr>
        <w:pStyle w:val="ac"/>
        <w:jc w:val="center"/>
        <w:rPr>
          <w:rFonts w:ascii="Arial" w:hAnsi="Arial" w:cs="Arial"/>
          <w:b/>
          <w:sz w:val="32"/>
          <w:szCs w:val="32"/>
        </w:rPr>
      </w:pPr>
      <w:r>
        <w:rPr>
          <w:rFonts w:ascii="Arial" w:hAnsi="Arial" w:cs="Arial"/>
          <w:b/>
          <w:sz w:val="32"/>
          <w:szCs w:val="32"/>
        </w:rPr>
        <w:t>23.03.2022 г. № 23</w:t>
      </w:r>
    </w:p>
    <w:p w:rsidR="00C86C00" w:rsidRDefault="00C86C00" w:rsidP="00C86C00">
      <w:pPr>
        <w:pStyle w:val="ac"/>
        <w:jc w:val="center"/>
        <w:rPr>
          <w:rFonts w:ascii="Arial" w:hAnsi="Arial" w:cs="Arial"/>
          <w:b/>
          <w:sz w:val="32"/>
          <w:szCs w:val="32"/>
        </w:rPr>
      </w:pPr>
      <w:r>
        <w:rPr>
          <w:rFonts w:ascii="Arial" w:hAnsi="Arial" w:cs="Arial"/>
          <w:b/>
          <w:bCs/>
          <w:iCs/>
          <w:sz w:val="32"/>
          <w:szCs w:val="32"/>
        </w:rPr>
        <w:t>РОССИЙСКАЯ ФЕДЕРАЦИЯ</w:t>
      </w:r>
    </w:p>
    <w:p w:rsidR="00C86C00" w:rsidRDefault="00C86C00" w:rsidP="00C86C00">
      <w:pPr>
        <w:pStyle w:val="ac"/>
        <w:jc w:val="center"/>
        <w:rPr>
          <w:rFonts w:ascii="Arial" w:hAnsi="Arial" w:cs="Arial"/>
          <w:b/>
          <w:caps/>
          <w:sz w:val="32"/>
          <w:szCs w:val="32"/>
        </w:rPr>
      </w:pPr>
      <w:r>
        <w:rPr>
          <w:rFonts w:ascii="Arial" w:hAnsi="Arial" w:cs="Arial"/>
          <w:b/>
          <w:caps/>
          <w:sz w:val="32"/>
          <w:szCs w:val="32"/>
        </w:rPr>
        <w:t>Иркутская область</w:t>
      </w:r>
    </w:p>
    <w:p w:rsidR="00C86C00" w:rsidRDefault="00C86C00" w:rsidP="00C86C00">
      <w:pPr>
        <w:pStyle w:val="ac"/>
        <w:jc w:val="center"/>
        <w:rPr>
          <w:rFonts w:ascii="Arial" w:hAnsi="Arial" w:cs="Arial"/>
          <w:b/>
          <w:caps/>
          <w:sz w:val="32"/>
          <w:szCs w:val="32"/>
        </w:rPr>
      </w:pPr>
      <w:r>
        <w:rPr>
          <w:rFonts w:ascii="Arial" w:hAnsi="Arial" w:cs="Arial"/>
          <w:b/>
          <w:caps/>
          <w:sz w:val="32"/>
          <w:szCs w:val="32"/>
        </w:rPr>
        <w:t>ЧУНСКИЙ раЙон</w:t>
      </w:r>
    </w:p>
    <w:p w:rsidR="00C86C00" w:rsidRDefault="00C86C00" w:rsidP="00C86C00">
      <w:pPr>
        <w:pStyle w:val="ac"/>
        <w:jc w:val="center"/>
        <w:rPr>
          <w:rFonts w:ascii="Arial" w:hAnsi="Arial" w:cs="Arial"/>
          <w:b/>
          <w:caps/>
          <w:sz w:val="32"/>
          <w:szCs w:val="32"/>
        </w:rPr>
      </w:pPr>
      <w:r>
        <w:rPr>
          <w:rFonts w:ascii="Arial" w:hAnsi="Arial" w:cs="Arial"/>
          <w:b/>
          <w:caps/>
          <w:sz w:val="32"/>
          <w:szCs w:val="32"/>
        </w:rPr>
        <w:t>ЧЕРВЯНСКОЕ муниципальное образование</w:t>
      </w:r>
    </w:p>
    <w:p w:rsidR="00C86C00" w:rsidRDefault="00C86C00" w:rsidP="00C86C00">
      <w:pPr>
        <w:pStyle w:val="ac"/>
        <w:jc w:val="center"/>
        <w:rPr>
          <w:rFonts w:ascii="Arial" w:hAnsi="Arial" w:cs="Arial"/>
          <w:b/>
          <w:caps/>
          <w:sz w:val="32"/>
          <w:szCs w:val="32"/>
        </w:rPr>
      </w:pPr>
      <w:r>
        <w:rPr>
          <w:rFonts w:ascii="Arial" w:hAnsi="Arial" w:cs="Arial"/>
          <w:b/>
          <w:caps/>
          <w:sz w:val="32"/>
          <w:szCs w:val="32"/>
        </w:rPr>
        <w:t>АДМИНИСТРАЦИЯ</w:t>
      </w:r>
    </w:p>
    <w:p w:rsidR="00C86C00" w:rsidRDefault="00C86C00" w:rsidP="00C86C00">
      <w:pPr>
        <w:pStyle w:val="ac"/>
        <w:jc w:val="center"/>
        <w:rPr>
          <w:rFonts w:ascii="Arial" w:hAnsi="Arial" w:cs="Arial"/>
          <w:b/>
          <w:bCs/>
          <w:kern w:val="36"/>
          <w:sz w:val="32"/>
          <w:szCs w:val="32"/>
        </w:rPr>
      </w:pPr>
    </w:p>
    <w:p w:rsidR="00C86C00" w:rsidRDefault="00C86C00" w:rsidP="00C86C00">
      <w:pPr>
        <w:pStyle w:val="ac"/>
        <w:jc w:val="center"/>
        <w:rPr>
          <w:rFonts w:ascii="Arial" w:hAnsi="Arial" w:cs="Arial"/>
          <w:b/>
          <w:bCs/>
          <w:kern w:val="36"/>
          <w:sz w:val="32"/>
          <w:szCs w:val="32"/>
        </w:rPr>
      </w:pPr>
      <w:r>
        <w:rPr>
          <w:rFonts w:ascii="Arial" w:hAnsi="Arial" w:cs="Arial"/>
          <w:b/>
          <w:bCs/>
          <w:kern w:val="36"/>
          <w:sz w:val="32"/>
          <w:szCs w:val="32"/>
        </w:rPr>
        <w:t>ПОСТАНОВЛЕНИЕ</w:t>
      </w:r>
    </w:p>
    <w:p w:rsidR="00C86C00" w:rsidRDefault="00C86C00" w:rsidP="00C86C00">
      <w:pPr>
        <w:pStyle w:val="ac"/>
        <w:jc w:val="center"/>
        <w:rPr>
          <w:rFonts w:ascii="Arial" w:hAnsi="Arial" w:cs="Arial"/>
          <w:b/>
          <w:bCs/>
          <w:kern w:val="36"/>
          <w:sz w:val="32"/>
          <w:szCs w:val="32"/>
        </w:rPr>
      </w:pPr>
    </w:p>
    <w:p w:rsidR="00D160CD" w:rsidRDefault="00D160CD" w:rsidP="00C86C00">
      <w:pPr>
        <w:pStyle w:val="ac"/>
        <w:jc w:val="center"/>
        <w:rPr>
          <w:rStyle w:val="a7"/>
          <w:rFonts w:ascii="Arial" w:hAnsi="Arial" w:cs="Arial"/>
          <w:b/>
          <w:color w:val="auto"/>
          <w:spacing w:val="2"/>
          <w:sz w:val="28"/>
          <w:szCs w:val="28"/>
          <w:shd w:val="clear" w:color="auto" w:fill="FFFFFF"/>
        </w:rPr>
      </w:pPr>
      <w:proofErr w:type="gramStart"/>
      <w:r w:rsidRPr="00C86C00">
        <w:rPr>
          <w:rStyle w:val="a7"/>
          <w:rFonts w:ascii="Arial" w:hAnsi="Arial" w:cs="Arial"/>
          <w:b/>
          <w:color w:val="auto"/>
          <w:spacing w:val="2"/>
          <w:sz w:val="28"/>
          <w:szCs w:val="28"/>
          <w:shd w:val="clear" w:color="auto" w:fill="FFFFFF"/>
        </w:rPr>
        <w:t xml:space="preserve">Об утверждении порядка и условий предоставления муниципального имущества </w:t>
      </w:r>
      <w:r w:rsidR="00D0785A" w:rsidRPr="00C86C00">
        <w:rPr>
          <w:rFonts w:ascii="Arial" w:hAnsi="Arial" w:cs="Arial"/>
          <w:b/>
          <w:sz w:val="28"/>
          <w:szCs w:val="28"/>
          <w:shd w:val="clear" w:color="auto" w:fill="FFFFFF"/>
        </w:rPr>
        <w:t>Червянского муниципального образования</w:t>
      </w:r>
      <w:r w:rsidRPr="00C86C00">
        <w:rPr>
          <w:rStyle w:val="a7"/>
          <w:rFonts w:ascii="Arial" w:hAnsi="Arial" w:cs="Arial"/>
          <w:b/>
          <w:color w:val="auto"/>
          <w:spacing w:val="2"/>
          <w:sz w:val="28"/>
          <w:szCs w:val="28"/>
          <w:shd w:val="clear" w:color="auto" w:fill="FFFFFF"/>
        </w:rPr>
        <w:t xml:space="preserve">, свободного от прав третьих лиц </w:t>
      </w:r>
      <w:r w:rsidRPr="00C86C00">
        <w:rPr>
          <w:rFonts w:ascii="Arial" w:hAnsi="Arial" w:cs="Arial"/>
          <w:b/>
          <w:kern w:val="28"/>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w:t>
      </w:r>
      <w:proofErr w:type="gramEnd"/>
      <w:r w:rsidRPr="00C86C00">
        <w:rPr>
          <w:rFonts w:ascii="Arial" w:hAnsi="Arial" w:cs="Arial"/>
          <w:b/>
          <w:kern w:val="28"/>
          <w:sz w:val="28"/>
          <w:szCs w:val="28"/>
        </w:rPr>
        <w:t xml:space="preserve"> лицам, не являющимся индивидуальными предпринимателями и применяющим специальный налоговый режим «Налог на профессиональный доход»,</w:t>
      </w:r>
      <w:r w:rsidRPr="00C86C00">
        <w:rPr>
          <w:rStyle w:val="a7"/>
          <w:rFonts w:ascii="Arial" w:hAnsi="Arial" w:cs="Arial"/>
          <w:b/>
          <w:color w:val="auto"/>
          <w:spacing w:val="2"/>
          <w:sz w:val="28"/>
          <w:szCs w:val="28"/>
          <w:shd w:val="clear" w:color="auto" w:fill="FFFFFF"/>
        </w:rPr>
        <w:t xml:space="preserve"> в аренду и (или) в безвозмездное пользование</w:t>
      </w:r>
    </w:p>
    <w:p w:rsidR="00C86C00" w:rsidRPr="00C86C00" w:rsidRDefault="00C86C00" w:rsidP="00C86C00">
      <w:pPr>
        <w:pStyle w:val="ac"/>
        <w:jc w:val="center"/>
        <w:rPr>
          <w:rFonts w:ascii="Arial" w:hAnsi="Arial" w:cs="Arial"/>
          <w:b/>
          <w:spacing w:val="2"/>
          <w:sz w:val="28"/>
          <w:szCs w:val="28"/>
          <w:shd w:val="clear" w:color="auto" w:fill="FFFFFF"/>
        </w:rPr>
      </w:pPr>
    </w:p>
    <w:p w:rsidR="00D160CD" w:rsidRPr="00C86C00" w:rsidRDefault="00D160CD" w:rsidP="00C86C00">
      <w:pPr>
        <w:pStyle w:val="ac"/>
        <w:jc w:val="both"/>
        <w:rPr>
          <w:rFonts w:ascii="Arial" w:hAnsi="Arial" w:cs="Arial"/>
          <w:sz w:val="24"/>
          <w:szCs w:val="24"/>
        </w:rPr>
      </w:pPr>
      <w:r w:rsidRPr="00D160CD">
        <w:rPr>
          <w:rStyle w:val="a8"/>
          <w:rFonts w:ascii="Times New Roman" w:hAnsi="Times New Roman"/>
          <w:i w:val="0"/>
          <w:iCs w:val="0"/>
          <w:color w:val="000000"/>
          <w:spacing w:val="2"/>
          <w:sz w:val="28"/>
          <w:szCs w:val="28"/>
          <w:shd w:val="clear" w:color="auto" w:fill="FFFFFF"/>
        </w:rPr>
        <w:tab/>
      </w:r>
      <w:proofErr w:type="gramStart"/>
      <w:r w:rsidRPr="00C86C00">
        <w:rPr>
          <w:rStyle w:val="a8"/>
          <w:rFonts w:ascii="Arial" w:hAnsi="Arial" w:cs="Arial"/>
          <w:i w:val="0"/>
          <w:iCs w:val="0"/>
          <w:color w:val="000000"/>
          <w:spacing w:val="2"/>
          <w:sz w:val="24"/>
          <w:szCs w:val="24"/>
          <w:shd w:val="clear" w:color="auto" w:fill="FFFFFF"/>
        </w:rPr>
        <w:t>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 № 159-ФЗ от 22.07.2008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овнесении</w:t>
      </w:r>
      <w:proofErr w:type="gramEnd"/>
      <w:r w:rsidRPr="00C86C00">
        <w:rPr>
          <w:rStyle w:val="a8"/>
          <w:rFonts w:ascii="Arial" w:hAnsi="Arial" w:cs="Arial"/>
          <w:i w:val="0"/>
          <w:iCs w:val="0"/>
          <w:color w:val="000000"/>
          <w:spacing w:val="2"/>
          <w:sz w:val="24"/>
          <w:szCs w:val="24"/>
          <w:shd w:val="clear" w:color="auto" w:fill="FFFFFF"/>
        </w:rPr>
        <w:t xml:space="preserve"> </w:t>
      </w:r>
      <w:proofErr w:type="gramStart"/>
      <w:r w:rsidRPr="00C86C00">
        <w:rPr>
          <w:rStyle w:val="a8"/>
          <w:rFonts w:ascii="Arial" w:hAnsi="Arial" w:cs="Arial"/>
          <w:i w:val="0"/>
          <w:iCs w:val="0"/>
          <w:color w:val="000000"/>
          <w:spacing w:val="2"/>
          <w:sz w:val="24"/>
          <w:szCs w:val="24"/>
          <w:shd w:val="clear" w:color="auto" w:fill="FFFFFF"/>
        </w:rPr>
        <w:t>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C86C00">
        <w:rPr>
          <w:rStyle w:val="a8"/>
          <w:rFonts w:ascii="Arial" w:hAnsi="Arial" w:cs="Arial"/>
          <w:i w:val="0"/>
          <w:iCs w:val="0"/>
          <w:color w:val="000000"/>
          <w:spacing w:val="2"/>
          <w:sz w:val="24"/>
          <w:szCs w:val="24"/>
          <w:shd w:val="clear" w:color="auto" w:fill="FFFFFF"/>
        </w:rPr>
        <w:t xml:space="preserve"> в форме конкурса,</w:t>
      </w:r>
      <w:r w:rsidRPr="00C86C00">
        <w:rPr>
          <w:rFonts w:ascii="Arial" w:hAnsi="Arial" w:cs="Arial"/>
          <w:sz w:val="24"/>
          <w:szCs w:val="24"/>
        </w:rPr>
        <w:t xml:space="preserve"> Уставом</w:t>
      </w:r>
      <w:r w:rsidR="002A3A56" w:rsidRPr="00C86C00">
        <w:rPr>
          <w:rFonts w:ascii="Arial" w:hAnsi="Arial" w:cs="Arial"/>
          <w:sz w:val="24"/>
          <w:szCs w:val="24"/>
        </w:rPr>
        <w:t xml:space="preserve"> </w:t>
      </w:r>
      <w:r w:rsidR="00D0785A" w:rsidRPr="00C86C00">
        <w:rPr>
          <w:rFonts w:ascii="Arial" w:hAnsi="Arial" w:cs="Arial"/>
          <w:sz w:val="24"/>
          <w:szCs w:val="24"/>
        </w:rPr>
        <w:t>Червянского муниципального образования</w:t>
      </w:r>
      <w:r w:rsidRPr="00C86C00">
        <w:rPr>
          <w:rFonts w:ascii="Arial" w:hAnsi="Arial" w:cs="Arial"/>
          <w:sz w:val="24"/>
          <w:szCs w:val="24"/>
        </w:rPr>
        <w:t xml:space="preserve">, </w:t>
      </w:r>
      <w:bookmarkStart w:id="0" w:name="P14"/>
      <w:bookmarkEnd w:id="0"/>
      <w:r w:rsidR="00D0785A" w:rsidRPr="00C86C00">
        <w:rPr>
          <w:rFonts w:ascii="Arial" w:hAnsi="Arial" w:cs="Arial"/>
          <w:sz w:val="24"/>
          <w:szCs w:val="24"/>
        </w:rPr>
        <w:t>администрация Червянского муниципального образования</w:t>
      </w:r>
    </w:p>
    <w:p w:rsidR="00C635E4" w:rsidRPr="00C86C00" w:rsidRDefault="00D0785A" w:rsidP="00C86C00">
      <w:pPr>
        <w:pStyle w:val="ac"/>
        <w:jc w:val="center"/>
        <w:rPr>
          <w:rFonts w:ascii="Arial" w:hAnsi="Arial" w:cs="Arial"/>
          <w:b/>
          <w:sz w:val="24"/>
          <w:szCs w:val="24"/>
        </w:rPr>
      </w:pPr>
      <w:r w:rsidRPr="00C86C00">
        <w:rPr>
          <w:rFonts w:ascii="Arial" w:hAnsi="Arial" w:cs="Arial"/>
          <w:b/>
          <w:sz w:val="24"/>
          <w:szCs w:val="24"/>
        </w:rPr>
        <w:t>ПОСТАНОВЛЯЕТ</w:t>
      </w:r>
      <w:r w:rsidR="00C635E4" w:rsidRPr="00C86C00">
        <w:rPr>
          <w:rFonts w:ascii="Arial" w:hAnsi="Arial" w:cs="Arial"/>
          <w:b/>
          <w:sz w:val="24"/>
          <w:szCs w:val="24"/>
        </w:rPr>
        <w:t>:</w:t>
      </w:r>
    </w:p>
    <w:p w:rsidR="00D160CD" w:rsidRPr="00C86C00" w:rsidRDefault="00D160CD" w:rsidP="00C86C00">
      <w:pPr>
        <w:pStyle w:val="ac"/>
        <w:jc w:val="both"/>
        <w:rPr>
          <w:rFonts w:ascii="Arial" w:hAnsi="Arial" w:cs="Arial"/>
          <w:b/>
          <w:sz w:val="24"/>
          <w:szCs w:val="24"/>
        </w:rPr>
      </w:pPr>
      <w:r w:rsidRPr="00C86C00">
        <w:rPr>
          <w:rFonts w:ascii="Arial" w:hAnsi="Arial" w:cs="Arial"/>
          <w:spacing w:val="20"/>
          <w:sz w:val="24"/>
          <w:szCs w:val="24"/>
        </w:rPr>
        <w:br/>
      </w:r>
      <w:r w:rsidRPr="00C86C00">
        <w:rPr>
          <w:rFonts w:ascii="Arial" w:hAnsi="Arial" w:cs="Arial"/>
          <w:sz w:val="24"/>
          <w:szCs w:val="24"/>
        </w:rPr>
        <w:tab/>
        <w:t xml:space="preserve">1. </w:t>
      </w:r>
      <w:proofErr w:type="gramStart"/>
      <w:r w:rsidRPr="00C86C00">
        <w:rPr>
          <w:rFonts w:ascii="Arial" w:hAnsi="Arial" w:cs="Arial"/>
          <w:sz w:val="24"/>
          <w:szCs w:val="24"/>
        </w:rPr>
        <w:t xml:space="preserve">Утвердить Порядок и условия предоставления муниципального имущества </w:t>
      </w:r>
      <w:r w:rsidR="00BB192F" w:rsidRPr="00C86C00">
        <w:rPr>
          <w:rFonts w:ascii="Arial" w:hAnsi="Arial" w:cs="Arial"/>
          <w:sz w:val="24"/>
          <w:szCs w:val="24"/>
        </w:rPr>
        <w:t>Червянского муниципального образования</w:t>
      </w:r>
      <w:r w:rsidRPr="00C86C00">
        <w:rPr>
          <w:rFonts w:ascii="Arial" w:hAnsi="Arial" w:cs="Arial"/>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w:t>
      </w:r>
      <w:r w:rsidRPr="00C86C00">
        <w:rPr>
          <w:rFonts w:ascii="Arial" w:hAnsi="Arial" w:cs="Arial"/>
          <w:sz w:val="24"/>
          <w:szCs w:val="24"/>
        </w:rPr>
        <w:lastRenderedPageBreak/>
        <w:t>лицам</w:t>
      </w:r>
      <w:proofErr w:type="gramEnd"/>
      <w:r w:rsidRPr="00C86C00">
        <w:rPr>
          <w:rFonts w:ascii="Arial" w:hAnsi="Arial" w:cs="Arial"/>
          <w:sz w:val="24"/>
          <w:szCs w:val="24"/>
        </w:rPr>
        <w:t xml:space="preserve">, </w:t>
      </w:r>
      <w:proofErr w:type="gramStart"/>
      <w:r w:rsidRPr="00C86C00">
        <w:rPr>
          <w:rFonts w:ascii="Arial" w:hAnsi="Arial" w:cs="Arial"/>
          <w:sz w:val="24"/>
          <w:szCs w:val="24"/>
        </w:rPr>
        <w:t>не являющимся индивидуальными предпринимателями и применяющим специальный налоговый режим «Налог на профессиональный доход», в аренду и (или) в безвозмездное пользование.</w:t>
      </w:r>
      <w:proofErr w:type="gramEnd"/>
    </w:p>
    <w:p w:rsidR="00D160CD" w:rsidRPr="00C86C00" w:rsidRDefault="00D160CD" w:rsidP="00C86C00">
      <w:pPr>
        <w:pStyle w:val="ac"/>
        <w:ind w:firstLine="708"/>
        <w:jc w:val="both"/>
        <w:rPr>
          <w:rFonts w:ascii="Arial" w:hAnsi="Arial" w:cs="Arial"/>
          <w:sz w:val="24"/>
          <w:szCs w:val="24"/>
        </w:rPr>
      </w:pPr>
      <w:r w:rsidRPr="00C86C00">
        <w:rPr>
          <w:rFonts w:ascii="Arial" w:hAnsi="Arial" w:cs="Arial"/>
          <w:sz w:val="24"/>
          <w:szCs w:val="24"/>
        </w:rPr>
        <w:t xml:space="preserve">2. Опубликовать настоящее решение в средствах массовой информации </w:t>
      </w:r>
      <w:r w:rsidR="00326AE0" w:rsidRPr="00C86C00">
        <w:rPr>
          <w:rFonts w:ascii="Arial" w:hAnsi="Arial" w:cs="Arial"/>
          <w:sz w:val="24"/>
          <w:szCs w:val="24"/>
        </w:rPr>
        <w:t>Червянского муниципального образования</w:t>
      </w:r>
      <w:r w:rsidRPr="00C86C00">
        <w:rPr>
          <w:rFonts w:ascii="Arial" w:hAnsi="Arial" w:cs="Arial"/>
          <w:sz w:val="24"/>
          <w:szCs w:val="24"/>
        </w:rPr>
        <w:t xml:space="preserve"> и разместить на официальном сайте </w:t>
      </w:r>
      <w:r w:rsidR="00C86C00" w:rsidRPr="000E1AAB">
        <w:rPr>
          <w:rFonts w:ascii="Arial" w:hAnsi="Arial" w:cs="Arial"/>
          <w:i/>
        </w:rPr>
        <w:t>https://chervyanka.ru/</w:t>
      </w:r>
      <w:r w:rsidR="00C86C00" w:rsidRPr="000E1AAB">
        <w:rPr>
          <w:rFonts w:ascii="Arial" w:hAnsi="Arial" w:cs="Arial"/>
          <w:i/>
          <w:color w:val="FF0000"/>
        </w:rPr>
        <w:t xml:space="preserve"> </w:t>
      </w:r>
      <w:r w:rsidRPr="00C86C00">
        <w:rPr>
          <w:rFonts w:ascii="Arial" w:hAnsi="Arial" w:cs="Arial"/>
          <w:sz w:val="24"/>
          <w:szCs w:val="24"/>
        </w:rPr>
        <w:t xml:space="preserve">администрации </w:t>
      </w:r>
      <w:r w:rsidR="00326AE0" w:rsidRPr="00C86C00">
        <w:rPr>
          <w:rFonts w:ascii="Arial" w:hAnsi="Arial" w:cs="Arial"/>
          <w:sz w:val="24"/>
          <w:szCs w:val="24"/>
        </w:rPr>
        <w:t>Червянского муниципального образования</w:t>
      </w:r>
      <w:r w:rsidRPr="00C86C00">
        <w:rPr>
          <w:rFonts w:ascii="Arial" w:hAnsi="Arial" w:cs="Arial"/>
          <w:sz w:val="24"/>
          <w:szCs w:val="24"/>
        </w:rPr>
        <w:t xml:space="preserve"> в информационно-телекоммуникационной сети «Интернет».</w:t>
      </w:r>
    </w:p>
    <w:p w:rsidR="00D160CD" w:rsidRPr="00C86C00" w:rsidRDefault="00D160CD" w:rsidP="00C86C00">
      <w:pPr>
        <w:pStyle w:val="ac"/>
        <w:ind w:firstLine="708"/>
        <w:jc w:val="both"/>
        <w:rPr>
          <w:rFonts w:ascii="Arial" w:hAnsi="Arial" w:cs="Arial"/>
          <w:sz w:val="24"/>
          <w:szCs w:val="24"/>
        </w:rPr>
      </w:pPr>
      <w:r w:rsidRPr="00C86C00">
        <w:rPr>
          <w:rFonts w:ascii="Arial" w:hAnsi="Arial" w:cs="Arial"/>
          <w:sz w:val="24"/>
          <w:szCs w:val="24"/>
        </w:rPr>
        <w:t xml:space="preserve">3. Настоящее </w:t>
      </w:r>
      <w:r w:rsidR="00326AE0" w:rsidRPr="00C86C00">
        <w:rPr>
          <w:rFonts w:ascii="Arial" w:hAnsi="Arial" w:cs="Arial"/>
          <w:sz w:val="24"/>
          <w:szCs w:val="24"/>
        </w:rPr>
        <w:t>постановление</w:t>
      </w:r>
      <w:r w:rsidRPr="00C86C00">
        <w:rPr>
          <w:rFonts w:ascii="Arial" w:hAnsi="Arial" w:cs="Arial"/>
          <w:sz w:val="24"/>
          <w:szCs w:val="24"/>
        </w:rPr>
        <w:t xml:space="preserve"> вступает в силу со дня его официального опубликования.</w:t>
      </w:r>
    </w:p>
    <w:p w:rsidR="00D160CD" w:rsidRPr="00C86C00" w:rsidRDefault="00C635E4" w:rsidP="00145244">
      <w:pPr>
        <w:pStyle w:val="ac"/>
        <w:ind w:firstLine="708"/>
        <w:jc w:val="both"/>
        <w:rPr>
          <w:rFonts w:ascii="Arial" w:hAnsi="Arial" w:cs="Arial"/>
          <w:sz w:val="24"/>
          <w:szCs w:val="24"/>
        </w:rPr>
      </w:pPr>
      <w:r w:rsidRPr="00C86C00">
        <w:rPr>
          <w:rFonts w:ascii="Arial" w:hAnsi="Arial" w:cs="Arial"/>
          <w:sz w:val="24"/>
          <w:szCs w:val="24"/>
        </w:rPr>
        <w:t>4</w:t>
      </w:r>
      <w:r w:rsidR="00D160CD" w:rsidRPr="00C86C00">
        <w:rPr>
          <w:rFonts w:ascii="Arial" w:hAnsi="Arial" w:cs="Arial"/>
          <w:sz w:val="24"/>
          <w:szCs w:val="24"/>
        </w:rPr>
        <w:t xml:space="preserve">. </w:t>
      </w:r>
      <w:proofErr w:type="gramStart"/>
      <w:r w:rsidR="00D160CD" w:rsidRPr="00C86C00">
        <w:rPr>
          <w:rFonts w:ascii="Arial" w:hAnsi="Arial" w:cs="Arial"/>
          <w:sz w:val="24"/>
          <w:szCs w:val="24"/>
        </w:rPr>
        <w:t>Контроль за</w:t>
      </w:r>
      <w:proofErr w:type="gramEnd"/>
      <w:r w:rsidR="00D160CD" w:rsidRPr="00C86C00">
        <w:rPr>
          <w:rFonts w:ascii="Arial" w:hAnsi="Arial" w:cs="Arial"/>
          <w:sz w:val="24"/>
          <w:szCs w:val="24"/>
        </w:rPr>
        <w:t xml:space="preserve"> выполнением настоящего </w:t>
      </w:r>
      <w:r w:rsidR="00326AE0" w:rsidRPr="00C86C00">
        <w:rPr>
          <w:rFonts w:ascii="Arial" w:hAnsi="Arial" w:cs="Arial"/>
          <w:sz w:val="24"/>
          <w:szCs w:val="24"/>
        </w:rPr>
        <w:t>постановления</w:t>
      </w:r>
      <w:r w:rsidR="00D160CD" w:rsidRPr="00C86C00">
        <w:rPr>
          <w:rFonts w:ascii="Arial" w:hAnsi="Arial" w:cs="Arial"/>
          <w:sz w:val="24"/>
          <w:szCs w:val="24"/>
        </w:rPr>
        <w:t xml:space="preserve"> возложить на</w:t>
      </w:r>
      <w:r w:rsidR="00C86C00">
        <w:rPr>
          <w:rFonts w:ascii="Arial" w:hAnsi="Arial" w:cs="Arial"/>
          <w:color w:val="FF0000"/>
          <w:sz w:val="24"/>
          <w:szCs w:val="24"/>
        </w:rPr>
        <w:t xml:space="preserve"> </w:t>
      </w:r>
      <w:r w:rsidR="00C86C00" w:rsidRPr="00C86C00">
        <w:rPr>
          <w:rFonts w:ascii="Arial" w:hAnsi="Arial" w:cs="Arial"/>
          <w:sz w:val="24"/>
          <w:szCs w:val="24"/>
        </w:rPr>
        <w:t>главу администрации.</w:t>
      </w:r>
    </w:p>
    <w:p w:rsidR="00D160CD" w:rsidRPr="00C86C00" w:rsidRDefault="00D160CD" w:rsidP="00C86C00">
      <w:pPr>
        <w:pStyle w:val="ac"/>
        <w:jc w:val="both"/>
        <w:rPr>
          <w:rFonts w:ascii="Arial" w:hAnsi="Arial" w:cs="Arial"/>
          <w:sz w:val="24"/>
          <w:szCs w:val="24"/>
        </w:rPr>
      </w:pPr>
    </w:p>
    <w:p w:rsidR="00C86C00" w:rsidRPr="00C86C00" w:rsidRDefault="00C86C00" w:rsidP="00C86C00">
      <w:pPr>
        <w:pStyle w:val="ac"/>
        <w:jc w:val="both"/>
        <w:rPr>
          <w:rFonts w:ascii="Arial" w:hAnsi="Arial" w:cs="Arial"/>
          <w:sz w:val="24"/>
          <w:szCs w:val="24"/>
        </w:rPr>
      </w:pPr>
      <w:r w:rsidRPr="00C86C00">
        <w:rPr>
          <w:rFonts w:ascii="Arial" w:hAnsi="Arial" w:cs="Arial"/>
          <w:sz w:val="24"/>
          <w:szCs w:val="24"/>
        </w:rPr>
        <w:t xml:space="preserve">И.о. Главы Червянского </w:t>
      </w:r>
    </w:p>
    <w:p w:rsidR="00D160CD" w:rsidRPr="00C86C00" w:rsidRDefault="00C86C00" w:rsidP="00C86C00">
      <w:pPr>
        <w:pStyle w:val="ac"/>
        <w:jc w:val="both"/>
        <w:rPr>
          <w:rFonts w:ascii="Arial" w:hAnsi="Arial" w:cs="Arial"/>
          <w:sz w:val="24"/>
          <w:szCs w:val="24"/>
        </w:rPr>
      </w:pPr>
      <w:r w:rsidRPr="00C86C00">
        <w:rPr>
          <w:rFonts w:ascii="Arial" w:hAnsi="Arial" w:cs="Arial"/>
          <w:sz w:val="24"/>
          <w:szCs w:val="24"/>
        </w:rPr>
        <w:t>муниципального образования</w:t>
      </w:r>
      <w:r w:rsidRPr="00C86C00">
        <w:rPr>
          <w:rFonts w:ascii="Arial" w:hAnsi="Arial" w:cs="Arial"/>
          <w:sz w:val="24"/>
          <w:szCs w:val="24"/>
        </w:rPr>
        <w:tab/>
      </w:r>
      <w:r w:rsidRPr="00C86C00">
        <w:rPr>
          <w:rFonts w:ascii="Arial" w:hAnsi="Arial" w:cs="Arial"/>
          <w:sz w:val="24"/>
          <w:szCs w:val="24"/>
        </w:rPr>
        <w:tab/>
      </w:r>
      <w:r w:rsidRPr="00C86C00">
        <w:rPr>
          <w:rFonts w:ascii="Arial" w:hAnsi="Arial" w:cs="Arial"/>
          <w:sz w:val="24"/>
          <w:szCs w:val="24"/>
        </w:rPr>
        <w:tab/>
        <w:t xml:space="preserve">                                      В.И. Рукосуева</w:t>
      </w:r>
      <w:r w:rsidR="00D160CD" w:rsidRPr="00C86C00">
        <w:rPr>
          <w:rStyle w:val="2"/>
          <w:rFonts w:ascii="Arial" w:hAnsi="Arial" w:cs="Arial"/>
          <w:b w:val="0"/>
          <w:bCs w:val="0"/>
          <w:color w:val="000000"/>
          <w:sz w:val="24"/>
          <w:szCs w:val="24"/>
        </w:rPr>
        <w:tab/>
      </w:r>
      <w:r w:rsidR="00D160CD" w:rsidRPr="00C86C00">
        <w:rPr>
          <w:rStyle w:val="2"/>
          <w:rFonts w:ascii="Arial" w:hAnsi="Arial" w:cs="Arial"/>
          <w:b w:val="0"/>
          <w:bCs w:val="0"/>
          <w:color w:val="000000"/>
          <w:sz w:val="24"/>
          <w:szCs w:val="24"/>
        </w:rPr>
        <w:tab/>
      </w:r>
      <w:r w:rsidR="00D160CD" w:rsidRPr="00C86C00">
        <w:rPr>
          <w:rStyle w:val="2"/>
          <w:rFonts w:ascii="Arial" w:hAnsi="Arial" w:cs="Arial"/>
          <w:b w:val="0"/>
          <w:bCs w:val="0"/>
          <w:color w:val="000000"/>
          <w:sz w:val="24"/>
          <w:szCs w:val="24"/>
        </w:rPr>
        <w:tab/>
      </w:r>
    </w:p>
    <w:p w:rsidR="00D160CD" w:rsidRPr="00C86C00" w:rsidRDefault="00D160CD" w:rsidP="00C86C00">
      <w:pPr>
        <w:pStyle w:val="ac"/>
        <w:jc w:val="both"/>
        <w:rPr>
          <w:rFonts w:ascii="Arial" w:hAnsi="Arial" w:cs="Arial"/>
          <w:sz w:val="24"/>
          <w:szCs w:val="24"/>
        </w:rPr>
      </w:pPr>
      <w:r w:rsidRPr="00C86C00">
        <w:rPr>
          <w:rFonts w:ascii="Arial" w:hAnsi="Arial" w:cs="Arial"/>
          <w:sz w:val="24"/>
          <w:szCs w:val="24"/>
        </w:rPr>
        <w:tab/>
      </w:r>
      <w:r w:rsidRPr="00C86C00">
        <w:rPr>
          <w:rFonts w:ascii="Arial" w:hAnsi="Arial" w:cs="Arial"/>
          <w:sz w:val="24"/>
          <w:szCs w:val="24"/>
        </w:rPr>
        <w:tab/>
      </w:r>
      <w:r w:rsidRPr="00C86C00">
        <w:rPr>
          <w:rFonts w:ascii="Arial" w:hAnsi="Arial" w:cs="Arial"/>
          <w:sz w:val="24"/>
          <w:szCs w:val="24"/>
        </w:rPr>
        <w:tab/>
      </w:r>
    </w:p>
    <w:p w:rsidR="00D160CD" w:rsidRPr="00D160CD" w:rsidRDefault="00D160CD" w:rsidP="00D160CD">
      <w:pPr>
        <w:pStyle w:val="aa"/>
        <w:tabs>
          <w:tab w:val="clear" w:pos="4819"/>
          <w:tab w:val="clear" w:pos="9638"/>
          <w:tab w:val="left" w:pos="708"/>
          <w:tab w:val="center" w:pos="4153"/>
          <w:tab w:val="right" w:pos="8306"/>
        </w:tabs>
        <w:jc w:val="both"/>
        <w:rPr>
          <w:sz w:val="28"/>
          <w:szCs w:val="28"/>
        </w:rPr>
      </w:pPr>
      <w:r w:rsidRPr="00D160CD">
        <w:rPr>
          <w:rStyle w:val="2"/>
          <w:b w:val="0"/>
          <w:bCs w:val="0"/>
          <w:color w:val="000000"/>
          <w:sz w:val="28"/>
          <w:szCs w:val="28"/>
          <w:lang w:eastAsia="ru-RU"/>
        </w:rPr>
        <w:tab/>
      </w:r>
      <w:r w:rsidRPr="00D160CD">
        <w:rPr>
          <w:rStyle w:val="2"/>
          <w:b w:val="0"/>
          <w:bCs w:val="0"/>
          <w:color w:val="000000"/>
          <w:sz w:val="28"/>
          <w:szCs w:val="28"/>
          <w:lang w:eastAsia="ru-RU"/>
        </w:rPr>
        <w:tab/>
      </w:r>
      <w:r w:rsidRPr="00D160CD">
        <w:rPr>
          <w:rStyle w:val="2"/>
          <w:b w:val="0"/>
          <w:bCs w:val="0"/>
          <w:color w:val="000000"/>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r w:rsidRPr="00D160CD">
        <w:rPr>
          <w:sz w:val="28"/>
          <w:szCs w:val="28"/>
          <w:lang w:eastAsia="ru-RU"/>
        </w:rPr>
        <w:tab/>
      </w:r>
    </w:p>
    <w:p w:rsidR="00D160CD" w:rsidRPr="00D160CD" w:rsidRDefault="00D160CD" w:rsidP="00D160CD">
      <w:pPr>
        <w:jc w:val="right"/>
        <w:rPr>
          <w:rFonts w:ascii="Times New Roman" w:hAnsi="Times New Roman"/>
          <w:sz w:val="28"/>
          <w:szCs w:val="28"/>
        </w:rPr>
      </w:pPr>
    </w:p>
    <w:p w:rsidR="00D160CD" w:rsidRDefault="00D160CD"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Default="00C86C00" w:rsidP="00D160CD">
      <w:pPr>
        <w:jc w:val="right"/>
        <w:rPr>
          <w:rFonts w:ascii="Times New Roman" w:hAnsi="Times New Roman"/>
          <w:sz w:val="28"/>
          <w:szCs w:val="28"/>
        </w:rPr>
      </w:pPr>
    </w:p>
    <w:p w:rsidR="00C86C00" w:rsidRPr="00D160CD" w:rsidRDefault="00C86C00" w:rsidP="00D160CD">
      <w:pPr>
        <w:jc w:val="right"/>
        <w:rPr>
          <w:rFonts w:ascii="Times New Roman" w:hAnsi="Times New Roman"/>
          <w:sz w:val="28"/>
          <w:szCs w:val="28"/>
        </w:rPr>
      </w:pPr>
    </w:p>
    <w:p w:rsidR="00D160CD" w:rsidRPr="00D160CD" w:rsidRDefault="00D160CD" w:rsidP="002B4D70">
      <w:pPr>
        <w:rPr>
          <w:rFonts w:ascii="Times New Roman" w:hAnsi="Times New Roman"/>
          <w:sz w:val="28"/>
          <w:szCs w:val="28"/>
        </w:rPr>
      </w:pPr>
    </w:p>
    <w:p w:rsidR="00D160CD" w:rsidRPr="00C86C00" w:rsidRDefault="00D160CD" w:rsidP="00C86C00">
      <w:pPr>
        <w:pStyle w:val="ac"/>
        <w:jc w:val="right"/>
        <w:rPr>
          <w:rFonts w:ascii="Courier New" w:hAnsi="Courier New" w:cs="Courier New"/>
          <w:sz w:val="24"/>
          <w:szCs w:val="24"/>
        </w:rPr>
      </w:pPr>
      <w:r w:rsidRPr="00C86C00">
        <w:rPr>
          <w:rFonts w:ascii="Courier New" w:hAnsi="Courier New" w:cs="Courier New"/>
          <w:sz w:val="24"/>
          <w:szCs w:val="24"/>
        </w:rPr>
        <w:lastRenderedPageBreak/>
        <w:t>Приложение 1</w:t>
      </w:r>
    </w:p>
    <w:p w:rsidR="00D160CD" w:rsidRPr="00C86C00" w:rsidRDefault="00D160CD" w:rsidP="00C86C00">
      <w:pPr>
        <w:pStyle w:val="ac"/>
        <w:jc w:val="right"/>
        <w:rPr>
          <w:rFonts w:ascii="Courier New" w:hAnsi="Courier New" w:cs="Courier New"/>
          <w:b/>
          <w:sz w:val="24"/>
          <w:szCs w:val="24"/>
        </w:rPr>
      </w:pPr>
      <w:r w:rsidRPr="00C86C00">
        <w:rPr>
          <w:rFonts w:ascii="Courier New" w:hAnsi="Courier New" w:cs="Courier New"/>
          <w:sz w:val="24"/>
          <w:szCs w:val="24"/>
          <w:lang w:eastAsia="en-US"/>
        </w:rPr>
        <w:t xml:space="preserve">к </w:t>
      </w:r>
      <w:r w:rsidR="00B26804" w:rsidRPr="00C86C00">
        <w:rPr>
          <w:rFonts w:ascii="Courier New" w:hAnsi="Courier New" w:cs="Courier New"/>
          <w:sz w:val="24"/>
          <w:szCs w:val="24"/>
          <w:lang w:eastAsia="en-US"/>
        </w:rPr>
        <w:t>постановлению администрации</w:t>
      </w:r>
      <w:r w:rsidRPr="00C86C00">
        <w:rPr>
          <w:rFonts w:ascii="Courier New" w:hAnsi="Courier New" w:cs="Courier New"/>
          <w:sz w:val="24"/>
          <w:szCs w:val="24"/>
          <w:lang w:eastAsia="en-US"/>
        </w:rPr>
        <w:br/>
      </w:r>
      <w:r w:rsidR="00B26804" w:rsidRPr="00C86C00">
        <w:rPr>
          <w:rFonts w:ascii="Courier New" w:hAnsi="Courier New" w:cs="Courier New"/>
          <w:sz w:val="24"/>
          <w:szCs w:val="24"/>
        </w:rPr>
        <w:t>Червянского муниципального образования</w:t>
      </w:r>
      <w:r w:rsidRPr="00C86C00">
        <w:rPr>
          <w:rFonts w:ascii="Courier New" w:hAnsi="Courier New" w:cs="Courier New"/>
          <w:bCs/>
          <w:sz w:val="24"/>
          <w:szCs w:val="24"/>
        </w:rPr>
        <w:br/>
        <w:t>от «</w:t>
      </w:r>
      <w:r w:rsidR="00C86C00" w:rsidRPr="00C86C00">
        <w:rPr>
          <w:rFonts w:ascii="Courier New" w:hAnsi="Courier New" w:cs="Courier New"/>
          <w:bCs/>
          <w:sz w:val="24"/>
          <w:szCs w:val="24"/>
        </w:rPr>
        <w:t>23</w:t>
      </w:r>
      <w:r w:rsidRPr="00C86C00">
        <w:rPr>
          <w:rFonts w:ascii="Courier New" w:hAnsi="Courier New" w:cs="Courier New"/>
          <w:bCs/>
          <w:sz w:val="24"/>
          <w:szCs w:val="24"/>
        </w:rPr>
        <w:t xml:space="preserve">» </w:t>
      </w:r>
      <w:r w:rsidR="00C86C00" w:rsidRPr="00C86C00">
        <w:rPr>
          <w:rFonts w:ascii="Courier New" w:hAnsi="Courier New" w:cs="Courier New"/>
          <w:bCs/>
          <w:sz w:val="24"/>
          <w:szCs w:val="24"/>
        </w:rPr>
        <w:t>марта</w:t>
      </w:r>
      <w:r w:rsidRPr="00C86C00">
        <w:rPr>
          <w:rFonts w:ascii="Courier New" w:hAnsi="Courier New" w:cs="Courier New"/>
          <w:bCs/>
          <w:sz w:val="24"/>
          <w:szCs w:val="24"/>
        </w:rPr>
        <w:t xml:space="preserve"> 20</w:t>
      </w:r>
      <w:r w:rsidR="00C86C00" w:rsidRPr="00C86C00">
        <w:rPr>
          <w:rFonts w:ascii="Courier New" w:hAnsi="Courier New" w:cs="Courier New"/>
          <w:bCs/>
          <w:sz w:val="24"/>
          <w:szCs w:val="24"/>
        </w:rPr>
        <w:t>22</w:t>
      </w:r>
      <w:r w:rsidRPr="00C86C00">
        <w:rPr>
          <w:rFonts w:ascii="Courier New" w:hAnsi="Courier New" w:cs="Courier New"/>
          <w:bCs/>
          <w:sz w:val="24"/>
          <w:szCs w:val="24"/>
        </w:rPr>
        <w:t xml:space="preserve"> г. № </w:t>
      </w:r>
      <w:r w:rsidR="00C86C00">
        <w:rPr>
          <w:rFonts w:ascii="Courier New" w:hAnsi="Courier New" w:cs="Courier New"/>
          <w:bCs/>
          <w:sz w:val="24"/>
          <w:szCs w:val="24"/>
        </w:rPr>
        <w:t>23</w:t>
      </w:r>
    </w:p>
    <w:p w:rsidR="00D160CD" w:rsidRPr="00D160CD" w:rsidRDefault="00D160CD" w:rsidP="00D160CD">
      <w:pPr>
        <w:jc w:val="both"/>
        <w:rPr>
          <w:rFonts w:ascii="Times New Roman" w:hAnsi="Times New Roman"/>
          <w:sz w:val="28"/>
          <w:szCs w:val="28"/>
        </w:rPr>
      </w:pPr>
    </w:p>
    <w:p w:rsidR="00D160CD" w:rsidRPr="00C86C00" w:rsidRDefault="00D160CD" w:rsidP="00C86C00">
      <w:pPr>
        <w:pStyle w:val="ac"/>
        <w:jc w:val="center"/>
        <w:rPr>
          <w:rFonts w:ascii="Arial" w:hAnsi="Arial" w:cs="Arial"/>
          <w:b/>
          <w:bCs/>
          <w:sz w:val="28"/>
          <w:szCs w:val="28"/>
        </w:rPr>
      </w:pPr>
      <w:r w:rsidRPr="00C86C00">
        <w:rPr>
          <w:rFonts w:ascii="Arial" w:hAnsi="Arial" w:cs="Arial"/>
          <w:b/>
          <w:sz w:val="28"/>
          <w:szCs w:val="28"/>
        </w:rPr>
        <w:t>ПОРЯДОК</w:t>
      </w:r>
    </w:p>
    <w:p w:rsidR="00D160CD" w:rsidRPr="00C86C00" w:rsidRDefault="00D160CD" w:rsidP="00C86C00">
      <w:pPr>
        <w:pStyle w:val="ac"/>
        <w:jc w:val="center"/>
        <w:rPr>
          <w:rFonts w:ascii="Arial" w:hAnsi="Arial" w:cs="Arial"/>
          <w:b/>
          <w:spacing w:val="2"/>
          <w:sz w:val="28"/>
          <w:szCs w:val="28"/>
          <w:shd w:val="clear" w:color="auto" w:fill="FFFFFF"/>
        </w:rPr>
      </w:pPr>
      <w:proofErr w:type="gramStart"/>
      <w:r w:rsidRPr="00C86C00">
        <w:rPr>
          <w:rStyle w:val="a7"/>
          <w:rFonts w:ascii="Arial" w:hAnsi="Arial" w:cs="Arial"/>
          <w:b/>
          <w:color w:val="000000"/>
          <w:spacing w:val="2"/>
          <w:sz w:val="28"/>
          <w:szCs w:val="28"/>
          <w:shd w:val="clear" w:color="auto" w:fill="FFFFFF"/>
        </w:rPr>
        <w:t xml:space="preserve">и условия предоставления муниципального имущества </w:t>
      </w:r>
      <w:r w:rsidR="00B26804" w:rsidRPr="00C86C00">
        <w:rPr>
          <w:rFonts w:ascii="Arial" w:hAnsi="Arial" w:cs="Arial"/>
          <w:b/>
          <w:sz w:val="28"/>
          <w:szCs w:val="28"/>
        </w:rPr>
        <w:t>Червянского муниципального образования</w:t>
      </w:r>
      <w:r w:rsidRPr="00C86C00">
        <w:rPr>
          <w:rStyle w:val="a7"/>
          <w:rFonts w:ascii="Arial" w:hAnsi="Arial" w:cs="Arial"/>
          <w:b/>
          <w:color w:val="000000"/>
          <w:spacing w:val="2"/>
          <w:sz w:val="28"/>
          <w:szCs w:val="28"/>
          <w:shd w:val="clear" w:color="auto" w:fill="FFFFFF"/>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w:t>
      </w:r>
      <w:proofErr w:type="gramEnd"/>
      <w:r w:rsidRPr="00C86C00">
        <w:rPr>
          <w:rStyle w:val="a7"/>
          <w:rFonts w:ascii="Arial" w:hAnsi="Arial" w:cs="Arial"/>
          <w:b/>
          <w:color w:val="000000"/>
          <w:spacing w:val="2"/>
          <w:sz w:val="28"/>
          <w:szCs w:val="28"/>
          <w:shd w:val="clear" w:color="auto" w:fill="FFFFFF"/>
        </w:rPr>
        <w:t xml:space="preserve"> индивидуальными предпринимателями и </w:t>
      </w:r>
      <w:proofErr w:type="gramStart"/>
      <w:r w:rsidRPr="00C86C00">
        <w:rPr>
          <w:rStyle w:val="a7"/>
          <w:rFonts w:ascii="Arial" w:hAnsi="Arial" w:cs="Arial"/>
          <w:b/>
          <w:color w:val="000000"/>
          <w:spacing w:val="2"/>
          <w:sz w:val="28"/>
          <w:szCs w:val="28"/>
          <w:shd w:val="clear" w:color="auto" w:fill="FFFFFF"/>
        </w:rPr>
        <w:t>применяющим</w:t>
      </w:r>
      <w:proofErr w:type="gramEnd"/>
      <w:r w:rsidRPr="00C86C00">
        <w:rPr>
          <w:rStyle w:val="a7"/>
          <w:rFonts w:ascii="Arial" w:hAnsi="Arial" w:cs="Arial"/>
          <w:b/>
          <w:color w:val="000000"/>
          <w:spacing w:val="2"/>
          <w:sz w:val="28"/>
          <w:szCs w:val="28"/>
          <w:shd w:val="clear" w:color="auto" w:fill="FFFFFF"/>
        </w:rPr>
        <w:t xml:space="preserve"> специальный налоговый режим «Налог на профессиональный доход», в аренду и (или) безвозмездное пользование</w:t>
      </w:r>
    </w:p>
    <w:p w:rsidR="00D160CD" w:rsidRPr="00261460" w:rsidRDefault="00D160CD" w:rsidP="00D160CD">
      <w:pPr>
        <w:jc w:val="both"/>
        <w:rPr>
          <w:rFonts w:ascii="Times New Roman" w:hAnsi="Times New Roman"/>
          <w:b/>
          <w:sz w:val="28"/>
          <w:szCs w:val="28"/>
        </w:rPr>
      </w:pPr>
    </w:p>
    <w:p w:rsidR="00D160CD" w:rsidRPr="00C86C00" w:rsidRDefault="00C86C00" w:rsidP="00C86C00">
      <w:pPr>
        <w:pStyle w:val="ac"/>
        <w:ind w:firstLine="567"/>
        <w:jc w:val="center"/>
        <w:rPr>
          <w:rFonts w:ascii="Arial" w:hAnsi="Arial" w:cs="Arial"/>
          <w:b/>
          <w:sz w:val="24"/>
          <w:szCs w:val="24"/>
        </w:rPr>
      </w:pPr>
      <w:r>
        <w:rPr>
          <w:rFonts w:ascii="Arial" w:hAnsi="Arial" w:cs="Arial"/>
          <w:b/>
          <w:sz w:val="24"/>
          <w:szCs w:val="24"/>
        </w:rPr>
        <w:t xml:space="preserve">1. </w:t>
      </w:r>
      <w:r w:rsidR="00D160CD" w:rsidRPr="00C86C00">
        <w:rPr>
          <w:rFonts w:ascii="Arial" w:hAnsi="Arial" w:cs="Arial"/>
          <w:b/>
          <w:sz w:val="24"/>
          <w:szCs w:val="24"/>
        </w:rPr>
        <w:t>Общие положения</w:t>
      </w:r>
    </w:p>
    <w:p w:rsidR="00D160CD" w:rsidRPr="00C86C00" w:rsidRDefault="00D160CD" w:rsidP="00C86C00">
      <w:pPr>
        <w:pStyle w:val="ac"/>
        <w:ind w:firstLine="567"/>
        <w:jc w:val="both"/>
        <w:rPr>
          <w:rFonts w:ascii="Arial" w:hAnsi="Arial" w:cs="Arial"/>
          <w:sz w:val="24"/>
          <w:szCs w:val="24"/>
        </w:rPr>
      </w:pPr>
    </w:p>
    <w:p w:rsidR="00D160CD" w:rsidRPr="00C86C00" w:rsidRDefault="00D160CD" w:rsidP="00C86C00">
      <w:pPr>
        <w:pStyle w:val="ac"/>
        <w:ind w:firstLine="567"/>
        <w:jc w:val="both"/>
        <w:rPr>
          <w:rFonts w:ascii="Arial" w:hAnsi="Arial" w:cs="Arial"/>
          <w:bCs/>
          <w:sz w:val="24"/>
          <w:szCs w:val="24"/>
        </w:rPr>
      </w:pPr>
      <w:r w:rsidRPr="00C86C00">
        <w:rPr>
          <w:rFonts w:ascii="Arial" w:hAnsi="Arial" w:cs="Arial"/>
          <w:bCs/>
          <w:sz w:val="24"/>
          <w:szCs w:val="24"/>
        </w:rPr>
        <w:tab/>
        <w:t>1</w:t>
      </w:r>
      <w:r w:rsidRPr="00C86C00">
        <w:rPr>
          <w:rFonts w:ascii="Arial" w:hAnsi="Arial" w:cs="Arial"/>
          <w:sz w:val="24"/>
          <w:szCs w:val="24"/>
        </w:rPr>
        <w:t xml:space="preserve">.1. </w:t>
      </w:r>
      <w:proofErr w:type="gramStart"/>
      <w:r w:rsidRPr="00C86C00">
        <w:rPr>
          <w:rFonts w:ascii="Arial" w:hAnsi="Arial" w:cs="Arial"/>
          <w:sz w:val="24"/>
          <w:szCs w:val="24"/>
        </w:rPr>
        <w:t>Настоящий Порядок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и (или) в безвозмездное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индивидуальнымипредпринимателями</w:t>
      </w:r>
      <w:proofErr w:type="gramEnd"/>
      <w:r w:rsidRPr="00C86C00">
        <w:rPr>
          <w:rFonts w:ascii="Arial" w:hAnsi="Arial" w:cs="Arial"/>
          <w:sz w:val="24"/>
          <w:szCs w:val="24"/>
        </w:rPr>
        <w:t xml:space="preserve"> </w:t>
      </w:r>
      <w:proofErr w:type="gramStart"/>
      <w:r w:rsidRPr="00C86C00">
        <w:rPr>
          <w:rFonts w:ascii="Arial" w:hAnsi="Arial" w:cs="Arial"/>
          <w:sz w:val="24"/>
          <w:szCs w:val="24"/>
        </w:rPr>
        <w:t xml:space="preserve">и применяющим специальный налоговый режим «Налог на профессиональный доход», объектов муниципальной собственности, включенных в перечень муниципального имущества, находящегося в собственности </w:t>
      </w:r>
      <w:r w:rsidR="00A32057" w:rsidRPr="00C86C00">
        <w:rPr>
          <w:rFonts w:ascii="Arial" w:hAnsi="Arial" w:cs="Arial"/>
          <w:sz w:val="24"/>
          <w:szCs w:val="24"/>
        </w:rPr>
        <w:t>Червянского муниципального образования</w:t>
      </w:r>
      <w:r w:rsidRPr="00C86C00">
        <w:rPr>
          <w:rFonts w:ascii="Arial" w:hAnsi="Arial" w:cs="Arial"/>
          <w:sz w:val="24"/>
          <w:szCs w:val="24"/>
        </w:rPr>
        <w:t xml:space="preserve"> (далее — муниципальное имущество)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w:t>
      </w:r>
      <w:proofErr w:type="gramEnd"/>
      <w:r w:rsidRPr="00C86C00">
        <w:rPr>
          <w:rFonts w:ascii="Arial" w:hAnsi="Arial" w:cs="Arial"/>
          <w:sz w:val="24"/>
          <w:szCs w:val="24"/>
        </w:rPr>
        <w:t xml:space="preserve">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w:t>
      </w:r>
      <w:r w:rsidRPr="00C86C00">
        <w:rPr>
          <w:rFonts w:ascii="Arial" w:hAnsi="Arial" w:cs="Arial"/>
          <w:bCs/>
          <w:sz w:val="24"/>
          <w:szCs w:val="24"/>
        </w:rPr>
        <w:t>«</w:t>
      </w:r>
      <w:r w:rsidRPr="00C86C00">
        <w:rPr>
          <w:rStyle w:val="a9"/>
          <w:rFonts w:ascii="Arial" w:hAnsi="Arial" w:cs="Arial"/>
          <w:bCs/>
          <w:color w:val="000000"/>
          <w:sz w:val="24"/>
          <w:szCs w:val="24"/>
          <w:u w:val="none"/>
        </w:rPr>
        <w:t>Налог на профессиональный доход</w:t>
      </w:r>
      <w:r w:rsidRPr="00C86C00">
        <w:rPr>
          <w:rFonts w:ascii="Arial" w:hAnsi="Arial" w:cs="Arial"/>
          <w:bCs/>
          <w:sz w:val="24"/>
          <w:szCs w:val="24"/>
        </w:rPr>
        <w:t>».</w:t>
      </w:r>
    </w:p>
    <w:p w:rsidR="00D160CD" w:rsidRPr="00C86C00" w:rsidRDefault="00D160CD" w:rsidP="00C86C00">
      <w:pPr>
        <w:pStyle w:val="ac"/>
        <w:ind w:firstLine="567"/>
        <w:jc w:val="both"/>
        <w:rPr>
          <w:rFonts w:ascii="Arial" w:hAnsi="Arial" w:cs="Arial"/>
          <w:bCs/>
          <w:spacing w:val="2"/>
          <w:sz w:val="24"/>
          <w:szCs w:val="24"/>
        </w:rPr>
      </w:pPr>
      <w:r w:rsidRPr="00C86C00">
        <w:rPr>
          <w:rFonts w:ascii="Arial" w:hAnsi="Arial" w:cs="Arial"/>
          <w:bCs/>
          <w:spacing w:val="2"/>
          <w:sz w:val="24"/>
          <w:szCs w:val="24"/>
        </w:rPr>
        <w:t xml:space="preserve">Предоставление земельных участков, находящихся в муниципальной собственности, включенных в Перечень, осуществляется администрацией </w:t>
      </w:r>
      <w:r w:rsidR="00A32057" w:rsidRPr="00C86C00">
        <w:rPr>
          <w:rFonts w:ascii="Arial" w:hAnsi="Arial" w:cs="Arial"/>
          <w:sz w:val="24"/>
          <w:szCs w:val="24"/>
        </w:rPr>
        <w:t>Червянского муниципального образования</w:t>
      </w:r>
      <w:r w:rsidR="002A3A56" w:rsidRPr="00C86C00">
        <w:rPr>
          <w:rFonts w:ascii="Arial" w:hAnsi="Arial" w:cs="Arial"/>
          <w:sz w:val="24"/>
          <w:szCs w:val="24"/>
        </w:rPr>
        <w:t xml:space="preserve"> </w:t>
      </w:r>
      <w:r w:rsidRPr="00C86C00">
        <w:rPr>
          <w:rFonts w:ascii="Arial" w:hAnsi="Arial" w:cs="Arial"/>
          <w:bCs/>
          <w:spacing w:val="2"/>
          <w:sz w:val="24"/>
          <w:szCs w:val="24"/>
        </w:rPr>
        <w:t>в соответствии с гражданским и земельным законодательством.</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ab/>
        <w:t xml:space="preserve">1.2. </w:t>
      </w:r>
      <w:proofErr w:type="gramStart"/>
      <w:r w:rsidRPr="00C86C00">
        <w:rPr>
          <w:rFonts w:ascii="Arial" w:hAnsi="Arial" w:cs="Arial"/>
          <w:sz w:val="24"/>
          <w:szCs w:val="24"/>
        </w:rPr>
        <w:t xml:space="preserve">Арендодателем и (или) ссудодателем муниципального имущества казны </w:t>
      </w:r>
      <w:r w:rsidR="00A32057" w:rsidRPr="00C86C00">
        <w:rPr>
          <w:rFonts w:ascii="Arial" w:hAnsi="Arial" w:cs="Arial"/>
          <w:sz w:val="24"/>
          <w:szCs w:val="24"/>
        </w:rPr>
        <w:t>Червянского муниципального образования</w:t>
      </w:r>
      <w:r w:rsidR="002A3A56" w:rsidRPr="00C86C00">
        <w:rPr>
          <w:rFonts w:ascii="Arial" w:hAnsi="Arial" w:cs="Arial"/>
          <w:sz w:val="24"/>
          <w:szCs w:val="24"/>
        </w:rPr>
        <w:t xml:space="preserve"> </w:t>
      </w:r>
      <w:r w:rsidRPr="00C86C00">
        <w:rPr>
          <w:rStyle w:val="a7"/>
          <w:rFonts w:ascii="Arial" w:hAnsi="Arial" w:cs="Arial"/>
          <w:color w:val="000000"/>
          <w:spacing w:val="2"/>
          <w:sz w:val="24"/>
          <w:szCs w:val="24"/>
          <w:shd w:val="clear" w:color="auto" w:fill="FFFFFF"/>
        </w:rPr>
        <w:t>и</w:t>
      </w:r>
      <w:r w:rsidRPr="00C86C00">
        <w:rPr>
          <w:rFonts w:ascii="Arial" w:hAnsi="Arial" w:cs="Arial"/>
          <w:sz w:val="24"/>
          <w:szCs w:val="24"/>
        </w:rPr>
        <w:t xml:space="preserve"> включенного в Перечень муниципального имущества </w:t>
      </w:r>
      <w:r w:rsidR="00A32057" w:rsidRPr="00C86C00">
        <w:rPr>
          <w:rFonts w:ascii="Arial" w:hAnsi="Arial" w:cs="Arial"/>
          <w:sz w:val="24"/>
          <w:szCs w:val="24"/>
        </w:rPr>
        <w:t>Червянского муниципального образования</w:t>
      </w:r>
      <w:r w:rsidRPr="00C86C00">
        <w:rPr>
          <w:rFonts w:ascii="Arial" w:hAnsi="Arial" w:cs="Arial"/>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86C00">
        <w:rPr>
          <w:rFonts w:ascii="Arial" w:hAnsi="Arial" w:cs="Arial"/>
          <w:sz w:val="24"/>
          <w:szCs w:val="24"/>
        </w:rPr>
        <w:lastRenderedPageBreak/>
        <w:t>предусмотренного частью 4 статьи 18 Федерального закона «О развитии малого и среднего предпринимательства в Российской Федерации» (далее – Перечень), является</w:t>
      </w:r>
      <w:proofErr w:type="gramEnd"/>
      <w:r w:rsidRPr="00C86C00">
        <w:rPr>
          <w:rFonts w:ascii="Arial" w:hAnsi="Arial" w:cs="Arial"/>
          <w:sz w:val="24"/>
          <w:szCs w:val="24"/>
        </w:rPr>
        <w:t xml:space="preserve"> администрация </w:t>
      </w:r>
      <w:r w:rsidR="00A32057" w:rsidRPr="00C86C00">
        <w:rPr>
          <w:rFonts w:ascii="Arial" w:hAnsi="Arial" w:cs="Arial"/>
          <w:sz w:val="24"/>
          <w:szCs w:val="24"/>
        </w:rPr>
        <w:t>Червянского муниципального образования</w:t>
      </w:r>
      <w:r w:rsidRPr="00C86C00">
        <w:rPr>
          <w:rStyle w:val="a7"/>
          <w:rFonts w:ascii="Arial" w:hAnsi="Arial" w:cs="Arial"/>
          <w:color w:val="000000"/>
          <w:spacing w:val="2"/>
          <w:sz w:val="24"/>
          <w:szCs w:val="24"/>
        </w:rPr>
        <w:t xml:space="preserve"> (далее – Администрация)</w:t>
      </w:r>
      <w:r w:rsidRPr="00C86C00">
        <w:rPr>
          <w:rFonts w:ascii="Arial" w:hAnsi="Arial" w:cs="Arial"/>
          <w:sz w:val="24"/>
          <w:szCs w:val="24"/>
        </w:rPr>
        <w:t>.</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Арендодателем и (или) ссудодателем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1.3. </w:t>
      </w:r>
      <w:proofErr w:type="gramStart"/>
      <w:r w:rsidRPr="00C86C00">
        <w:rPr>
          <w:rFonts w:ascii="Arial" w:hAnsi="Arial" w:cs="Arial"/>
          <w:sz w:val="24"/>
          <w:szCs w:val="24"/>
        </w:rPr>
        <w:t>Основными принципами предоставления в аренду и (или) в безвозмездное пользование субъектам малого и среднего предпринимательства (далее - субъекты МСП), организациям, образующим инфраструктуру поддержки субъектов малого и среднего предпринимательства (далее – организации инфраструктуры поддержки) и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физические лица, применяющие специальный налоговый режим), объектов муниципального имущества, включенных в Перечень</w:t>
      </w:r>
      <w:proofErr w:type="gramEnd"/>
      <w:r w:rsidRPr="00C86C00">
        <w:rPr>
          <w:rFonts w:ascii="Arial" w:hAnsi="Arial" w:cs="Arial"/>
          <w:sz w:val="24"/>
          <w:szCs w:val="24"/>
        </w:rPr>
        <w:t>, являются:</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1)  заявительный порядок обращения;</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2) доступность инфраструктуры поддержки субъектов МСП для всех субъектов МСП, организаций инфраструктуры поддержки, а также физических лиц, применяющих специальный налоговый режим;</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3) равный доступ субъектов МСП, организаций инфраструктуры поддержки, а также физических лиц, применяющих специальный налоговый режим, соответствующих критериям, предусмотренным муниципальной программой развития субъектов малого и среднего предпринимательства к участию в соответствующей программе;</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4) оказание поддержки с соблюдением требований, установленных Федеральным законом от 26.07.2006 № 135-ФЗ «О защите конкуренции» и настоящим Порядком;</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5)    открытость процедур оказания поддержки.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1.4. Право на приобретение в аренду и (или) в безвозмездное пользование муниципального имущества, включенного в Перечень, имеют субъекты МСП, организации инфраструктуры поддержки и физические лица, применяющие специальный налоговый режим,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1.5. Имущественная поддержка оказывается субъектам МСП, организациям инфраструктуры поддержки и физическим лицам, применяющим специальный налоговый режим, при соблюдении следующих условий:</w:t>
      </w:r>
    </w:p>
    <w:p w:rsidR="00D160CD" w:rsidRPr="00C86C00" w:rsidRDefault="00D160CD" w:rsidP="00C86C00">
      <w:pPr>
        <w:pStyle w:val="ac"/>
        <w:ind w:firstLine="567"/>
        <w:jc w:val="both"/>
        <w:rPr>
          <w:rFonts w:ascii="Arial" w:hAnsi="Arial" w:cs="Arial"/>
          <w:sz w:val="24"/>
          <w:szCs w:val="24"/>
        </w:rPr>
      </w:pPr>
      <w:proofErr w:type="gramStart"/>
      <w:r w:rsidRPr="00C86C00">
        <w:rPr>
          <w:rFonts w:ascii="Arial" w:hAnsi="Arial" w:cs="Arial"/>
          <w:sz w:val="24"/>
          <w:szCs w:val="24"/>
        </w:rPr>
        <w:t xml:space="preserve">- отсутствия у субъекта МСП и организации инфраструктуры поддержки задолженности по налоговым и иным обязательным платежам, в том числе по сборам, страховым взносам, пеням, штрафам, процентам в бюджет </w:t>
      </w:r>
      <w:r w:rsidR="00A32057" w:rsidRPr="00C86C00">
        <w:rPr>
          <w:rFonts w:ascii="Arial" w:hAnsi="Arial" w:cs="Arial"/>
          <w:sz w:val="24"/>
          <w:szCs w:val="24"/>
        </w:rPr>
        <w:t>Червянского муниципального образования</w:t>
      </w:r>
      <w:r w:rsidRPr="00C86C00">
        <w:rPr>
          <w:rFonts w:ascii="Arial" w:hAnsi="Arial" w:cs="Arial"/>
          <w:sz w:val="24"/>
          <w:szCs w:val="24"/>
        </w:rPr>
        <w:t>, на 01-е число месяца, предшествующего месяцу подачи заявления;</w:t>
      </w:r>
      <w:proofErr w:type="gramEnd"/>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субъект МСП и организация инфраструктуры поддержки - юридические лица не должны находиться в процессе реорганизации, ликвидации, банкротства;</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субъект МСП и организация инфраструктуры поддержки – индивидуальные предприниматели не должны находиться в стадии банкротства, не должны прекратить деятельность в качестве индивидуального предпринимателя;</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физическое лицо, применяющее специальный налоговый режим, не должно находиться в стадии банкротства;</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субъект МСП, организации инфраструктуры поддержки или физическое лицо, применяющее специальный налоговый режим,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lastRenderedPageBreak/>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1.6. Заключение договоров аренды и (или) безвозмездного пользования муниципального имущества, включенного в перечень, осуществляется:</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а) по результатам проведения конкурсов или аукционов на право заключения договоров аренды и (или) безвозмездного пользования имущества, включенного в перечень (далее - торги);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б) без проведения торгов в случаях, предусмотренных действующим законодательством.</w:t>
      </w:r>
    </w:p>
    <w:p w:rsidR="00D160CD" w:rsidRPr="00C86C00" w:rsidRDefault="00D160CD" w:rsidP="00C86C00">
      <w:pPr>
        <w:pStyle w:val="ac"/>
        <w:ind w:firstLine="567"/>
        <w:jc w:val="both"/>
        <w:rPr>
          <w:rFonts w:ascii="Arial" w:hAnsi="Arial" w:cs="Arial"/>
          <w:sz w:val="24"/>
          <w:szCs w:val="24"/>
        </w:rPr>
      </w:pPr>
    </w:p>
    <w:p w:rsidR="00D160CD" w:rsidRPr="00C86C00" w:rsidRDefault="00D160CD" w:rsidP="00C86C00">
      <w:pPr>
        <w:pStyle w:val="ac"/>
        <w:ind w:firstLine="567"/>
        <w:jc w:val="center"/>
        <w:rPr>
          <w:rFonts w:ascii="Arial" w:hAnsi="Arial" w:cs="Arial"/>
          <w:sz w:val="24"/>
          <w:szCs w:val="24"/>
        </w:rPr>
      </w:pPr>
      <w:r w:rsidRPr="00C86C00">
        <w:rPr>
          <w:rFonts w:ascii="Arial" w:hAnsi="Arial" w:cs="Arial"/>
          <w:b/>
          <w:sz w:val="24"/>
          <w:szCs w:val="24"/>
        </w:rPr>
        <w:t>2. Порядок предоставления в аренду и (или) в безвозмездное пользование муниципального имущества, включенного в Перечень</w:t>
      </w:r>
    </w:p>
    <w:p w:rsidR="00D160CD" w:rsidRPr="00C86C00" w:rsidRDefault="00D160CD" w:rsidP="00C86C00">
      <w:pPr>
        <w:pStyle w:val="ac"/>
        <w:ind w:firstLine="567"/>
        <w:jc w:val="both"/>
        <w:rPr>
          <w:rFonts w:ascii="Arial" w:hAnsi="Arial" w:cs="Arial"/>
          <w:sz w:val="24"/>
          <w:szCs w:val="24"/>
        </w:rPr>
      </w:pP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2.1. Предоставление в аренду и (или) в безвозмездное пользование муниципального имущества,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2.2. </w:t>
      </w:r>
      <w:proofErr w:type="gramStart"/>
      <w:r w:rsidRPr="00C86C00">
        <w:rPr>
          <w:rFonts w:ascii="Arial" w:hAnsi="Arial" w:cs="Arial"/>
          <w:sz w:val="24"/>
          <w:szCs w:val="24"/>
        </w:rPr>
        <w:t xml:space="preserve">Решение о проведении торгов на право заключения договора аренды и (или) безвозмездного пользования принимает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МСП, организации инфраструктуры поддержки, а также физических лиц, применяющих специальный налоговый режим, в отношении имущества, включенного в Перечень. </w:t>
      </w:r>
      <w:proofErr w:type="gramEnd"/>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2.3. </w:t>
      </w:r>
      <w:proofErr w:type="gramStart"/>
      <w:r w:rsidRPr="00C86C00">
        <w:rPr>
          <w:rFonts w:ascii="Arial" w:hAnsi="Arial" w:cs="Arial"/>
          <w:sz w:val="24"/>
          <w:szCs w:val="24"/>
        </w:rPr>
        <w:t>Порядок организации и проведения торгов на право заключения договоров аренды и (или) безвозмездного пользования, процедура подачи заявок на участие в торгах субъектами МСП, и организациям инфраструктуры поддержки и физическими лицами, применяющими специальный налоговый режим, требования к прилагаемым к заявке документам, основания для отказа в допуске субъектов МСП, и организаций инфраструктуры поддержки и физических лиц, применяющих специальный налоговый режим, к участиюв</w:t>
      </w:r>
      <w:proofErr w:type="gramEnd"/>
      <w:r w:rsidRPr="00C86C00">
        <w:rPr>
          <w:rFonts w:ascii="Arial" w:hAnsi="Arial" w:cs="Arial"/>
          <w:sz w:val="24"/>
          <w:szCs w:val="24"/>
        </w:rPr>
        <w:t xml:space="preserve"> </w:t>
      </w:r>
      <w:proofErr w:type="gramStart"/>
      <w:r w:rsidRPr="00C86C00">
        <w:rPr>
          <w:rFonts w:ascii="Arial" w:hAnsi="Arial" w:cs="Arial"/>
          <w:sz w:val="24"/>
          <w:szCs w:val="24"/>
        </w:rPr>
        <w:t>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C86C00">
        <w:rPr>
          <w:rFonts w:ascii="Arial" w:hAnsi="Arial" w:cs="Arial"/>
          <w:sz w:val="24"/>
          <w:szCs w:val="24"/>
        </w:rPr>
        <w:t xml:space="preserve"> договоров может осуществляться путем проведения торгов в форме конкурса».</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2.4. К участию в конкурсах или аукционах на право заключения договоров аренды и (или) безвозмездного пользования муниципального имущества, включенного в Перечень, допускаются исключительно субъекты МСП, и организации инфраструктуры поддержки и физические лица, применяющие специальный налоговый режим, указание о чем, подлежит обязательному включению в условия конкурсов или аукционов.</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2.5. Начальная (минимальная) цена договора (цена лота) при проведении конкурсов или аукционов на право заключения договора аренды и (или) безвозмездного пользования муниципального имущества, внесенного в Перечень, определяется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2.6.  Решение о проведении конкурсов или аукционов на право заключения договоров аренды и (или) безвозмездного пользования муниципального имущества, </w:t>
      </w:r>
      <w:r w:rsidRPr="00C86C00">
        <w:rPr>
          <w:rFonts w:ascii="Arial" w:hAnsi="Arial" w:cs="Arial"/>
          <w:sz w:val="24"/>
          <w:szCs w:val="24"/>
        </w:rPr>
        <w:lastRenderedPageBreak/>
        <w:t xml:space="preserve">включенного в Перечень, оформляется Постановлением Администрации и является основанием для проведения конкурса или аукциона. </w:t>
      </w:r>
    </w:p>
    <w:p w:rsidR="00D160CD" w:rsidRPr="00C86C00" w:rsidRDefault="00D160CD" w:rsidP="00C86C00">
      <w:pPr>
        <w:pStyle w:val="ac"/>
        <w:ind w:firstLine="567"/>
        <w:jc w:val="both"/>
        <w:rPr>
          <w:rFonts w:ascii="Arial" w:hAnsi="Arial" w:cs="Arial"/>
          <w:sz w:val="24"/>
          <w:szCs w:val="24"/>
        </w:rPr>
      </w:pPr>
    </w:p>
    <w:p w:rsidR="00D160CD" w:rsidRPr="00C86C00" w:rsidRDefault="00D160CD" w:rsidP="00C86C00">
      <w:pPr>
        <w:pStyle w:val="ac"/>
        <w:ind w:firstLine="567"/>
        <w:jc w:val="center"/>
        <w:rPr>
          <w:rFonts w:ascii="Arial" w:hAnsi="Arial" w:cs="Arial"/>
          <w:b/>
          <w:sz w:val="24"/>
          <w:szCs w:val="24"/>
        </w:rPr>
      </w:pPr>
      <w:r w:rsidRPr="00C86C00">
        <w:rPr>
          <w:rFonts w:ascii="Arial" w:hAnsi="Arial" w:cs="Arial"/>
          <w:b/>
          <w:sz w:val="24"/>
          <w:szCs w:val="24"/>
        </w:rPr>
        <w:t>3. Условия предоставления и использования имущества</w:t>
      </w:r>
    </w:p>
    <w:p w:rsidR="00D160CD" w:rsidRPr="00C86C00" w:rsidRDefault="00D160CD" w:rsidP="00C86C00">
      <w:pPr>
        <w:pStyle w:val="ac"/>
        <w:ind w:firstLine="567"/>
        <w:jc w:val="both"/>
        <w:rPr>
          <w:rFonts w:ascii="Arial" w:hAnsi="Arial" w:cs="Arial"/>
          <w:sz w:val="24"/>
          <w:szCs w:val="24"/>
        </w:rPr>
      </w:pP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3.1. Муниципальное имущество, включенное в Перечень, предоставляется в аренду и (или) в безвозмездное пользование в соответствии с его целевым назначением. Если имущество может быть использовано по различному целевому назначению, то при предоставлении его в аренду и (или) в безвозмездное пользование указывается целевое назначение, указанное в заявлении субъекта МСП, и организации инфраструктуры поддержки или физического лица, применяющего специальный налоговый режим.</w:t>
      </w:r>
    </w:p>
    <w:p w:rsidR="00D160CD" w:rsidRPr="00C86C00" w:rsidRDefault="00D160CD" w:rsidP="00C86C00">
      <w:pPr>
        <w:pStyle w:val="ac"/>
        <w:ind w:firstLine="567"/>
        <w:jc w:val="both"/>
        <w:rPr>
          <w:rFonts w:ascii="Arial" w:eastAsia="Calibri" w:hAnsi="Arial" w:cs="Arial"/>
          <w:sz w:val="24"/>
          <w:szCs w:val="24"/>
        </w:rPr>
      </w:pPr>
      <w:r w:rsidRPr="00C86C00">
        <w:rPr>
          <w:rFonts w:ascii="Arial" w:hAnsi="Arial" w:cs="Arial"/>
          <w:sz w:val="24"/>
          <w:szCs w:val="24"/>
        </w:rPr>
        <w:t xml:space="preserve"> Муниципальное имущество, включенное в Перечень, может быть предоставлено в аренду и (или) в безвозмездное пользование только на долгосрочной основе. Срок договора аренды и (или) вбезвозмездного пользования муниципального имущества не может составлять менее пяти лет.</w:t>
      </w:r>
    </w:p>
    <w:p w:rsidR="00D160CD" w:rsidRPr="00C86C00" w:rsidRDefault="00D160CD" w:rsidP="00C86C00">
      <w:pPr>
        <w:pStyle w:val="ac"/>
        <w:ind w:firstLine="567"/>
        <w:jc w:val="both"/>
        <w:rPr>
          <w:rFonts w:ascii="Arial" w:hAnsi="Arial" w:cs="Arial"/>
          <w:sz w:val="24"/>
          <w:szCs w:val="24"/>
        </w:rPr>
      </w:pPr>
      <w:r w:rsidRPr="00C86C00">
        <w:rPr>
          <w:rFonts w:ascii="Arial" w:eastAsia="Calibri" w:hAnsi="Arial" w:cs="Arial"/>
          <w:sz w:val="24"/>
          <w:szCs w:val="24"/>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C86C00">
        <w:rPr>
          <w:rFonts w:ascii="Arial" w:eastAsia="Calibri" w:hAnsi="Arial" w:cs="Arial"/>
          <w:sz w:val="24"/>
          <w:szCs w:val="24"/>
        </w:rPr>
        <w:t>бизнес-инкубаторами</w:t>
      </w:r>
      <w:proofErr w:type="gramEnd"/>
      <w:r w:rsidRPr="00C86C00">
        <w:rPr>
          <w:rFonts w:ascii="Arial" w:eastAsia="Calibri" w:hAnsi="Arial" w:cs="Arial"/>
          <w:sz w:val="24"/>
          <w:szCs w:val="24"/>
        </w:rPr>
        <w:t xml:space="preserve"> государственного или муниципального имущества в аренду (субаренду) субъектам МСП не должен превышать три года. </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3.4. Объект муниципального имущества передается арендодателем (ссудодателем) и принимается арендатором (ссудополучателем) по акту приема-передачи, подписываемому сторонами и являющемуся неотъемлемой частью договора.</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Порядок предоставления арендатору (ссудополучателю) дополнительных (коммунальных) услуг и оплата за их предоставление определяется отдельными договорами, которые арендатор (ссудополучатель) обязан заключить с поставщиками услуг после заключения договора аренды и (или) безвозмездного пользования.</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3.5. В целях </w:t>
      </w:r>
      <w:proofErr w:type="gramStart"/>
      <w:r w:rsidRPr="00C86C00">
        <w:rPr>
          <w:rFonts w:ascii="Arial" w:hAnsi="Arial" w:cs="Arial"/>
          <w:sz w:val="24"/>
          <w:szCs w:val="24"/>
        </w:rPr>
        <w:t>контроля за</w:t>
      </w:r>
      <w:proofErr w:type="gramEnd"/>
      <w:r w:rsidRPr="00C86C00">
        <w:rPr>
          <w:rFonts w:ascii="Arial" w:hAnsi="Arial" w:cs="Arial"/>
          <w:sz w:val="24"/>
          <w:szCs w:val="24"/>
        </w:rPr>
        <w:t xml:space="preserve"> целевым использованием муниципального имущества, переданного в аренду и (или) безвозмездное пользование субъектам МСП, организациям инфраструктуры поддержки и физическим лицам, применяющим специальный налоговый режим, Администрация осуществляет проверки его использования не реже одного раза в год.</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3.6. </w:t>
      </w:r>
      <w:proofErr w:type="gramStart"/>
      <w:r w:rsidRPr="00C86C00">
        <w:rPr>
          <w:rFonts w:ascii="Arial" w:hAnsi="Arial" w:cs="Arial"/>
          <w:sz w:val="24"/>
          <w:szCs w:val="24"/>
        </w:rPr>
        <w:t>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МСП, или организации, образующей инфраструктуру поддержки требованиям, установленным статьями 4, 15 Федерального закона от 24.07.2007 209 – ФЗ «О развитии малого</w:t>
      </w:r>
      <w:proofErr w:type="gramEnd"/>
      <w:r w:rsidRPr="00C86C00">
        <w:rPr>
          <w:rFonts w:ascii="Arial" w:hAnsi="Arial" w:cs="Arial"/>
          <w:sz w:val="24"/>
          <w:szCs w:val="24"/>
        </w:rPr>
        <w:t xml:space="preserve">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D160CD" w:rsidRPr="00C86C00" w:rsidRDefault="00D160CD" w:rsidP="00C86C00">
      <w:pPr>
        <w:pStyle w:val="ac"/>
        <w:ind w:firstLine="567"/>
        <w:jc w:val="both"/>
        <w:rPr>
          <w:rFonts w:ascii="Arial" w:hAnsi="Arial" w:cs="Arial"/>
          <w:sz w:val="24"/>
          <w:szCs w:val="24"/>
        </w:rPr>
      </w:pPr>
      <w:r w:rsidRPr="00C86C00">
        <w:rPr>
          <w:rFonts w:ascii="Arial" w:hAnsi="Arial" w:cs="Arial"/>
          <w:sz w:val="24"/>
          <w:szCs w:val="24"/>
        </w:rPr>
        <w:t xml:space="preserve">3.7. </w:t>
      </w:r>
      <w:proofErr w:type="gramStart"/>
      <w:r w:rsidRPr="00C86C00">
        <w:rPr>
          <w:rFonts w:ascii="Arial" w:eastAsia="Calibri" w:hAnsi="Arial" w:cs="Arial"/>
          <w:sz w:val="24"/>
          <w:szCs w:val="24"/>
        </w:rPr>
        <w:t xml:space="preserve">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w:t>
      </w:r>
      <w:r w:rsidRPr="00C86C00">
        <w:rPr>
          <w:rFonts w:ascii="Arial" w:eastAsia="Calibri" w:hAnsi="Arial" w:cs="Arial"/>
          <w:sz w:val="24"/>
          <w:szCs w:val="24"/>
        </w:rPr>
        <w:lastRenderedPageBreak/>
        <w:t>аренды такого имущества (перенаем), передача в субаренду, за исключением предоставления такого имущества в субаренду субъектам МСП и в случае, если</w:t>
      </w:r>
      <w:proofErr w:type="gramEnd"/>
      <w:r w:rsidRPr="00C86C00">
        <w:rPr>
          <w:rFonts w:ascii="Arial" w:eastAsia="Calibri" w:hAnsi="Arial" w:cs="Arial"/>
          <w:sz w:val="24"/>
          <w:szCs w:val="24"/>
        </w:rPr>
        <w:t xml:space="preserve">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D160CD" w:rsidRPr="00C86C00" w:rsidRDefault="00D160CD" w:rsidP="00C86C00">
      <w:pPr>
        <w:pStyle w:val="ac"/>
        <w:ind w:firstLine="567"/>
        <w:jc w:val="both"/>
        <w:rPr>
          <w:rFonts w:ascii="Arial" w:eastAsia="Calibri" w:hAnsi="Arial" w:cs="Arial"/>
          <w:sz w:val="24"/>
          <w:szCs w:val="24"/>
        </w:rPr>
      </w:pPr>
      <w:r w:rsidRPr="00C86C00">
        <w:rPr>
          <w:rFonts w:ascii="Arial" w:eastAsia="Calibri" w:hAnsi="Arial" w:cs="Arial"/>
          <w:sz w:val="24"/>
          <w:szCs w:val="24"/>
        </w:rPr>
        <w:t>3.8. Субъекты МСП имеют право обжаловать в порядке, установленном законодательством Российской Федерации:</w:t>
      </w:r>
    </w:p>
    <w:p w:rsidR="00D160CD" w:rsidRPr="00C86C00" w:rsidRDefault="00D160CD" w:rsidP="00C86C00">
      <w:pPr>
        <w:pStyle w:val="ac"/>
        <w:ind w:firstLine="567"/>
        <w:jc w:val="both"/>
        <w:rPr>
          <w:rFonts w:ascii="Arial" w:eastAsia="Calibri" w:hAnsi="Arial" w:cs="Arial"/>
          <w:sz w:val="24"/>
          <w:szCs w:val="24"/>
        </w:rPr>
      </w:pPr>
      <w:r w:rsidRPr="00C86C00">
        <w:rPr>
          <w:rFonts w:ascii="Arial" w:eastAsia="Calibri" w:hAnsi="Arial" w:cs="Arial"/>
          <w:sz w:val="24"/>
          <w:szCs w:val="24"/>
        </w:rPr>
        <w:t xml:space="preserve"> </w:t>
      </w:r>
      <w:proofErr w:type="gramStart"/>
      <w:r w:rsidRPr="00C86C00">
        <w:rPr>
          <w:rFonts w:ascii="Arial" w:eastAsia="Calibri" w:hAnsi="Arial" w:cs="Arial"/>
          <w:sz w:val="24"/>
          <w:szCs w:val="24"/>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D160CD" w:rsidRPr="00C86C00" w:rsidRDefault="00D160CD" w:rsidP="00C86C00">
      <w:pPr>
        <w:pStyle w:val="ac"/>
        <w:ind w:firstLine="567"/>
        <w:jc w:val="both"/>
        <w:rPr>
          <w:rFonts w:ascii="Arial" w:eastAsia="Calibri" w:hAnsi="Arial" w:cs="Arial"/>
          <w:sz w:val="24"/>
          <w:szCs w:val="24"/>
        </w:rPr>
      </w:pPr>
      <w:r w:rsidRPr="00C86C00">
        <w:rPr>
          <w:rFonts w:ascii="Arial" w:eastAsia="Calibri" w:hAnsi="Arial" w:cs="Arial"/>
          <w:sz w:val="24"/>
          <w:szCs w:val="24"/>
        </w:rPr>
        <w:t xml:space="preserve"> 2) достоверность величины рыночной стоимости объекта оценки, используемой для определения цены выкупаемого имущества. </w:t>
      </w:r>
    </w:p>
    <w:p w:rsidR="00D160CD" w:rsidRPr="00C86C00" w:rsidRDefault="00D160CD" w:rsidP="00C86C00">
      <w:pPr>
        <w:pStyle w:val="ac"/>
        <w:ind w:firstLine="567"/>
        <w:jc w:val="both"/>
        <w:rPr>
          <w:rFonts w:ascii="Arial" w:eastAsia="Calibri" w:hAnsi="Arial" w:cs="Arial"/>
          <w:sz w:val="24"/>
          <w:szCs w:val="24"/>
        </w:rPr>
      </w:pPr>
    </w:p>
    <w:p w:rsidR="00D160CD" w:rsidRPr="00C86C00" w:rsidRDefault="00D160CD" w:rsidP="00C86C00">
      <w:pPr>
        <w:pStyle w:val="ac"/>
        <w:ind w:firstLine="567"/>
        <w:jc w:val="both"/>
        <w:rPr>
          <w:rFonts w:ascii="Arial" w:eastAsia="Calibri" w:hAnsi="Arial" w:cs="Arial"/>
          <w:sz w:val="24"/>
          <w:szCs w:val="24"/>
        </w:rPr>
      </w:pPr>
    </w:p>
    <w:p w:rsidR="00D160CD" w:rsidRPr="00C86C00" w:rsidRDefault="00C86C00" w:rsidP="00C86C00">
      <w:pPr>
        <w:pStyle w:val="ac"/>
        <w:ind w:firstLine="567"/>
        <w:jc w:val="center"/>
        <w:rPr>
          <w:rFonts w:ascii="Arial" w:hAnsi="Arial" w:cs="Arial"/>
          <w:b/>
          <w:sz w:val="24"/>
          <w:szCs w:val="24"/>
        </w:rPr>
      </w:pPr>
      <w:r>
        <w:rPr>
          <w:rFonts w:ascii="Arial" w:hAnsi="Arial" w:cs="Arial"/>
          <w:b/>
          <w:sz w:val="24"/>
          <w:szCs w:val="24"/>
        </w:rPr>
        <w:t xml:space="preserve">4. </w:t>
      </w:r>
      <w:r w:rsidR="00D160CD" w:rsidRPr="00C86C00">
        <w:rPr>
          <w:rFonts w:ascii="Arial" w:hAnsi="Arial" w:cs="Arial"/>
          <w:b/>
          <w:sz w:val="24"/>
          <w:szCs w:val="24"/>
        </w:rPr>
        <w:t>Условия предоставления льгот по арендной плате за муниципальное имущество, включенное в Перечень</w:t>
      </w:r>
    </w:p>
    <w:p w:rsidR="00D160CD" w:rsidRPr="00C86C00" w:rsidRDefault="00D160CD" w:rsidP="00C86C00">
      <w:pPr>
        <w:pStyle w:val="ac"/>
        <w:ind w:firstLine="567"/>
        <w:jc w:val="both"/>
        <w:rPr>
          <w:rFonts w:ascii="Arial" w:hAnsi="Arial" w:cs="Arial"/>
          <w:sz w:val="24"/>
          <w:szCs w:val="24"/>
        </w:rPr>
      </w:pPr>
    </w:p>
    <w:p w:rsidR="00D160CD" w:rsidRPr="00C86C00" w:rsidRDefault="00D160CD" w:rsidP="00C86C00">
      <w:pPr>
        <w:pStyle w:val="ac"/>
        <w:ind w:firstLine="567"/>
        <w:jc w:val="both"/>
        <w:rPr>
          <w:rFonts w:ascii="Arial" w:eastAsia="Calibri" w:hAnsi="Arial" w:cs="Arial"/>
          <w:sz w:val="24"/>
          <w:szCs w:val="24"/>
        </w:rPr>
      </w:pPr>
      <w:r w:rsidRPr="00C86C00">
        <w:rPr>
          <w:rFonts w:ascii="Arial" w:eastAsia="Calibri" w:hAnsi="Arial" w:cs="Arial"/>
          <w:sz w:val="24"/>
          <w:szCs w:val="24"/>
        </w:rPr>
        <w:t>4.1. Администрация является исполнительно-распорядительным органом власти, имеющим право направлять ходатайства в антимонопольный орган о даче согласия на предоставление льгот в соответствии с главой 5 Федерального закона от 26 июля 2006 года № 135-ФЗ «О защите конкуренции».</w:t>
      </w:r>
    </w:p>
    <w:p w:rsidR="00D160CD" w:rsidRPr="00C86C00" w:rsidRDefault="00D160CD" w:rsidP="00C86C00">
      <w:pPr>
        <w:pStyle w:val="ac"/>
        <w:ind w:firstLine="567"/>
        <w:jc w:val="both"/>
        <w:rPr>
          <w:rFonts w:ascii="Arial" w:eastAsia="Calibri" w:hAnsi="Arial" w:cs="Arial"/>
          <w:color w:val="FF3333"/>
          <w:sz w:val="24"/>
          <w:szCs w:val="24"/>
        </w:rPr>
      </w:pPr>
      <w:r w:rsidRPr="00C86C00">
        <w:rPr>
          <w:rFonts w:ascii="Arial" w:eastAsia="Calibri" w:hAnsi="Arial" w:cs="Arial"/>
          <w:sz w:val="24"/>
          <w:szCs w:val="24"/>
        </w:rPr>
        <w:t xml:space="preserve">4.2. </w:t>
      </w:r>
      <w:proofErr w:type="gramStart"/>
      <w:r w:rsidRPr="00C86C00">
        <w:rPr>
          <w:rFonts w:ascii="Arial" w:eastAsia="Calibri" w:hAnsi="Arial" w:cs="Arial"/>
          <w:sz w:val="24"/>
          <w:szCs w:val="24"/>
        </w:rPr>
        <w:t xml:space="preserve">Субъектам МСП и физическим лицам, применяющим </w:t>
      </w:r>
      <w:r w:rsidRPr="00C86C00">
        <w:rPr>
          <w:rFonts w:ascii="Arial" w:hAnsi="Arial" w:cs="Arial"/>
          <w:sz w:val="24"/>
          <w:szCs w:val="24"/>
        </w:rPr>
        <w:t>специальный налоговый режим</w:t>
      </w:r>
      <w:r w:rsidRPr="00C86C00">
        <w:rPr>
          <w:rFonts w:ascii="Arial" w:eastAsia="Calibri" w:hAnsi="Arial" w:cs="Arial"/>
          <w:sz w:val="24"/>
          <w:szCs w:val="24"/>
        </w:rPr>
        <w:t xml:space="preserve">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w:t>
      </w:r>
      <w:r w:rsidR="008F23C6" w:rsidRPr="00C86C00">
        <w:rPr>
          <w:rFonts w:ascii="Arial" w:eastAsia="Calibri" w:hAnsi="Arial" w:cs="Arial"/>
          <w:sz w:val="24"/>
          <w:szCs w:val="24"/>
        </w:rPr>
        <w:t>Иркутской</w:t>
      </w:r>
      <w:r w:rsidRPr="00C86C00">
        <w:rPr>
          <w:rFonts w:ascii="Arial" w:eastAsia="Calibri" w:hAnsi="Arial" w:cs="Arial"/>
          <w:sz w:val="24"/>
          <w:szCs w:val="24"/>
        </w:rPr>
        <w:t xml:space="preserve"> области,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не ранее 6 месяцев, с даты заключения договора аренды</w:t>
      </w:r>
      <w:proofErr w:type="gramEnd"/>
      <w:r w:rsidRPr="00C86C00">
        <w:rPr>
          <w:rFonts w:ascii="Arial" w:eastAsia="Calibri" w:hAnsi="Arial" w:cs="Arial"/>
          <w:sz w:val="24"/>
          <w:szCs w:val="24"/>
        </w:rPr>
        <w:t>, могут предоставляться льготы по арендной плате.</w:t>
      </w:r>
    </w:p>
    <w:p w:rsidR="00D160CD" w:rsidRPr="00C86C00" w:rsidRDefault="00D160CD" w:rsidP="00E16E14">
      <w:pPr>
        <w:pStyle w:val="ac"/>
        <w:ind w:firstLine="567"/>
        <w:jc w:val="both"/>
        <w:rPr>
          <w:rFonts w:ascii="Arial" w:hAnsi="Arial" w:cs="Arial"/>
          <w:sz w:val="24"/>
          <w:szCs w:val="24"/>
        </w:rPr>
      </w:pPr>
      <w:r w:rsidRPr="00C86C00">
        <w:rPr>
          <w:rFonts w:ascii="Arial" w:hAnsi="Arial" w:cs="Arial"/>
          <w:sz w:val="24"/>
          <w:szCs w:val="24"/>
        </w:rPr>
        <w:t>4.3.</w:t>
      </w:r>
      <w:r w:rsidRPr="00C86C00">
        <w:rPr>
          <w:rFonts w:ascii="Arial" w:hAnsi="Arial" w:cs="Arial"/>
          <w:color w:val="FF3333"/>
          <w:sz w:val="24"/>
          <w:szCs w:val="24"/>
        </w:rPr>
        <w:t xml:space="preserve"> </w:t>
      </w:r>
      <w:r w:rsidRPr="00C86C00">
        <w:rPr>
          <w:rFonts w:ascii="Arial" w:hAnsi="Arial" w:cs="Arial"/>
          <w:sz w:val="24"/>
          <w:szCs w:val="24"/>
        </w:rPr>
        <w:t>К социально значимым и приорит</w:t>
      </w:r>
      <w:r w:rsidR="00E16E14">
        <w:rPr>
          <w:rFonts w:ascii="Arial" w:hAnsi="Arial" w:cs="Arial"/>
          <w:sz w:val="24"/>
          <w:szCs w:val="24"/>
        </w:rPr>
        <w:t xml:space="preserve">етным видам предпринимательской </w:t>
      </w:r>
      <w:r w:rsidRPr="00C86C00">
        <w:rPr>
          <w:rFonts w:ascii="Arial" w:hAnsi="Arial" w:cs="Arial"/>
          <w:sz w:val="24"/>
          <w:szCs w:val="24"/>
        </w:rPr>
        <w:t xml:space="preserve">деятельности на территории </w:t>
      </w:r>
      <w:r w:rsidR="008768C5" w:rsidRPr="00C86C00">
        <w:rPr>
          <w:rFonts w:ascii="Arial" w:hAnsi="Arial" w:cs="Arial"/>
          <w:sz w:val="24"/>
          <w:szCs w:val="24"/>
        </w:rPr>
        <w:t>Червянского муниципального образования</w:t>
      </w:r>
      <w:r w:rsidR="002A3A56" w:rsidRPr="00C86C00">
        <w:rPr>
          <w:rFonts w:ascii="Arial" w:hAnsi="Arial" w:cs="Arial"/>
          <w:sz w:val="24"/>
          <w:szCs w:val="24"/>
        </w:rPr>
        <w:t xml:space="preserve"> </w:t>
      </w:r>
      <w:r w:rsidRPr="00C86C00">
        <w:rPr>
          <w:rFonts w:ascii="Arial" w:hAnsi="Arial" w:cs="Arial"/>
          <w:sz w:val="24"/>
          <w:szCs w:val="24"/>
        </w:rPr>
        <w:t>следующие виды деятельности:</w:t>
      </w:r>
    </w:p>
    <w:p w:rsidR="00D160CD" w:rsidRPr="00145244" w:rsidRDefault="00D160CD" w:rsidP="00145244">
      <w:pPr>
        <w:pStyle w:val="ac"/>
        <w:ind w:firstLine="567"/>
        <w:rPr>
          <w:rFonts w:ascii="Arial" w:hAnsi="Arial" w:cs="Arial"/>
          <w:sz w:val="24"/>
          <w:szCs w:val="24"/>
        </w:rPr>
      </w:pPr>
      <w:r w:rsidRPr="00145244">
        <w:rPr>
          <w:rFonts w:ascii="Arial" w:hAnsi="Arial" w:cs="Arial"/>
          <w:sz w:val="24"/>
          <w:szCs w:val="24"/>
        </w:rPr>
        <w:t xml:space="preserve">- </w:t>
      </w:r>
      <w:r w:rsidR="00E16E14" w:rsidRPr="00145244">
        <w:rPr>
          <w:rFonts w:ascii="Arial" w:hAnsi="Arial" w:cs="Arial"/>
          <w:sz w:val="24"/>
          <w:szCs w:val="24"/>
        </w:rPr>
        <w:t>деятельность автомобильного грузового транспорта</w:t>
      </w:r>
      <w:r w:rsidRPr="00145244">
        <w:rPr>
          <w:rFonts w:ascii="Arial" w:hAnsi="Arial" w:cs="Arial"/>
          <w:sz w:val="24"/>
          <w:szCs w:val="24"/>
        </w:rPr>
        <w:t xml:space="preserve">; </w:t>
      </w:r>
    </w:p>
    <w:p w:rsidR="00D160CD" w:rsidRPr="00145244" w:rsidRDefault="00D160CD" w:rsidP="00145244">
      <w:pPr>
        <w:pStyle w:val="ac"/>
        <w:ind w:firstLine="567"/>
        <w:rPr>
          <w:rFonts w:ascii="Arial" w:hAnsi="Arial" w:cs="Arial"/>
          <w:sz w:val="24"/>
          <w:szCs w:val="24"/>
        </w:rPr>
      </w:pPr>
      <w:r w:rsidRPr="00145244">
        <w:rPr>
          <w:rFonts w:ascii="Arial" w:hAnsi="Arial" w:cs="Arial"/>
          <w:sz w:val="24"/>
          <w:szCs w:val="24"/>
        </w:rPr>
        <w:t xml:space="preserve">- </w:t>
      </w:r>
      <w:r w:rsidR="00145244" w:rsidRPr="00145244">
        <w:rPr>
          <w:rFonts w:ascii="Arial" w:hAnsi="Arial" w:cs="Arial"/>
          <w:sz w:val="24"/>
          <w:szCs w:val="24"/>
        </w:rPr>
        <w:t>розничная  торговля в стационарах и без стационаров;</w:t>
      </w:r>
      <w:r w:rsidRPr="00145244">
        <w:rPr>
          <w:rFonts w:ascii="Arial" w:hAnsi="Arial" w:cs="Arial"/>
          <w:sz w:val="24"/>
          <w:szCs w:val="24"/>
        </w:rPr>
        <w:t xml:space="preserve"> </w:t>
      </w:r>
      <w:r w:rsidRPr="00145244">
        <w:rPr>
          <w:rFonts w:ascii="Arial" w:hAnsi="Arial" w:cs="Arial"/>
          <w:sz w:val="24"/>
          <w:szCs w:val="24"/>
        </w:rPr>
        <w:tab/>
      </w:r>
    </w:p>
    <w:p w:rsidR="00D160CD" w:rsidRPr="00D160CD" w:rsidRDefault="00145244" w:rsidP="002A3A56">
      <w:pPr>
        <w:autoSpaceDE w:val="0"/>
        <w:autoSpaceDN w:val="0"/>
        <w:adjustRightInd w:val="0"/>
        <w:spacing w:after="0"/>
        <w:ind w:firstLine="709"/>
        <w:jc w:val="both"/>
        <w:rPr>
          <w:rFonts w:ascii="Times New Roman" w:hAnsi="Times New Roman"/>
          <w:color w:val="FF0000"/>
          <w:sz w:val="28"/>
          <w:szCs w:val="28"/>
        </w:rPr>
      </w:pPr>
      <w:r>
        <w:rPr>
          <w:rFonts w:ascii="Times New Roman" w:hAnsi="Times New Roman"/>
          <w:color w:val="FF0000"/>
          <w:sz w:val="28"/>
          <w:szCs w:val="28"/>
        </w:rPr>
        <w:t xml:space="preserve">- </w:t>
      </w:r>
      <w:r w:rsidR="00D160CD" w:rsidRPr="00D160CD">
        <w:rPr>
          <w:rFonts w:ascii="Times New Roman" w:hAnsi="Times New Roman"/>
          <w:color w:val="FF0000"/>
          <w:sz w:val="28"/>
          <w:szCs w:val="28"/>
        </w:rPr>
        <w:t>реализация проектов в сфере импортозамещения (в соответствии с региональными планами по импортозамещению);</w:t>
      </w:r>
    </w:p>
    <w:p w:rsidR="00D160CD" w:rsidRPr="00D160CD" w:rsidRDefault="00D160CD" w:rsidP="002A3A56">
      <w:pPr>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t>- производство, переработка или сбыт сельскохозяйственной продукции;</w:t>
      </w:r>
    </w:p>
    <w:p w:rsidR="00D160CD" w:rsidRPr="00D160CD" w:rsidRDefault="00D160CD" w:rsidP="002A3A56">
      <w:pPr>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t xml:space="preserve">- иные установленные, государственными программами (подпрограммами) </w:t>
      </w:r>
      <w:r w:rsidR="008F23C6">
        <w:rPr>
          <w:rFonts w:ascii="Times New Roman" w:hAnsi="Times New Roman"/>
          <w:color w:val="FF0000"/>
          <w:sz w:val="28"/>
          <w:szCs w:val="28"/>
        </w:rPr>
        <w:t>Иркутской</w:t>
      </w:r>
      <w:bookmarkStart w:id="1" w:name="_GoBack"/>
      <w:bookmarkEnd w:id="1"/>
      <w:r w:rsidRPr="00D160CD">
        <w:rPr>
          <w:rFonts w:ascii="Times New Roman" w:hAnsi="Times New Roman"/>
          <w:color w:val="FF0000"/>
          <w:sz w:val="28"/>
          <w:szCs w:val="28"/>
        </w:rPr>
        <w:t xml:space="preserve"> области, муниципальными программами (подпрограммами) приоритетными видами деятельности;</w:t>
      </w:r>
    </w:p>
    <w:p w:rsidR="00D160CD" w:rsidRPr="00D160CD" w:rsidRDefault="00D160CD" w:rsidP="002A3A56">
      <w:pPr>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t>- новый бизнес по направлениям деятельности, по которым оказывается государственная и муниципальная поддержка;</w:t>
      </w:r>
    </w:p>
    <w:p w:rsidR="00D160CD" w:rsidRPr="00D160CD" w:rsidRDefault="00D160CD" w:rsidP="002A3A56">
      <w:pPr>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t>- производство продовольственных и промышленных товаров, товаров народного потребления, лекарственных средств и изделий медицинского назначения;</w:t>
      </w:r>
    </w:p>
    <w:p w:rsidR="00D160CD" w:rsidRPr="00D160CD" w:rsidRDefault="00D160CD" w:rsidP="002A3A56">
      <w:pPr>
        <w:tabs>
          <w:tab w:val="left" w:pos="5860"/>
        </w:tabs>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t>- коммунальные и бытовые услуги населению;</w:t>
      </w:r>
      <w:r w:rsidRPr="00D160CD">
        <w:rPr>
          <w:rFonts w:ascii="Times New Roman" w:hAnsi="Times New Roman"/>
          <w:color w:val="FF0000"/>
          <w:sz w:val="28"/>
          <w:szCs w:val="28"/>
        </w:rPr>
        <w:tab/>
      </w:r>
    </w:p>
    <w:p w:rsidR="00D160CD" w:rsidRPr="00D160CD" w:rsidRDefault="00D160CD" w:rsidP="002A3A56">
      <w:pPr>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t>- развитие народных художественных промыслов;</w:t>
      </w:r>
    </w:p>
    <w:p w:rsidR="00D160CD" w:rsidRPr="00D160CD" w:rsidRDefault="00D160CD" w:rsidP="002A3A56">
      <w:pPr>
        <w:autoSpaceDE w:val="0"/>
        <w:autoSpaceDN w:val="0"/>
        <w:adjustRightInd w:val="0"/>
        <w:spacing w:after="0"/>
        <w:ind w:firstLine="709"/>
        <w:jc w:val="both"/>
        <w:rPr>
          <w:rFonts w:ascii="Times New Roman" w:hAnsi="Times New Roman"/>
          <w:color w:val="FF0000"/>
          <w:sz w:val="28"/>
          <w:szCs w:val="28"/>
        </w:rPr>
      </w:pPr>
      <w:r w:rsidRPr="00D160CD">
        <w:rPr>
          <w:rFonts w:ascii="Times New Roman" w:hAnsi="Times New Roman"/>
          <w:color w:val="FF0000"/>
          <w:sz w:val="28"/>
          <w:szCs w:val="28"/>
        </w:rPr>
        <w:lastRenderedPageBreak/>
        <w:t>- строительство и реконструкция объектов социального назначения;</w:t>
      </w:r>
    </w:p>
    <w:p w:rsidR="00D160CD" w:rsidRPr="00E16E14" w:rsidRDefault="00D160CD" w:rsidP="00E16E14">
      <w:pPr>
        <w:pStyle w:val="ac"/>
        <w:ind w:firstLine="567"/>
        <w:jc w:val="both"/>
        <w:rPr>
          <w:rFonts w:ascii="Arial" w:eastAsia="Calibri" w:hAnsi="Arial" w:cs="Arial"/>
          <w:sz w:val="24"/>
          <w:szCs w:val="24"/>
        </w:rPr>
      </w:pPr>
      <w:r w:rsidRPr="00D160CD">
        <w:rPr>
          <w:color w:val="FF0000"/>
        </w:rPr>
        <w:t>- предоставление организациями, образующими инфраструктуру поддержки, имущество во владение и (или) пользование субъектам МСП, для которых предусмотрены льготы по арендной плате или иные льготы.</w:t>
      </w:r>
      <w:r w:rsidRPr="00D160CD">
        <w:rPr>
          <w:rFonts w:eastAsia="Calibri"/>
          <w:color w:val="FF0000"/>
        </w:rPr>
        <w:br/>
      </w:r>
      <w:r w:rsidRPr="00D160CD">
        <w:rPr>
          <w:rFonts w:eastAsia="Calibri"/>
        </w:rPr>
        <w:t xml:space="preserve">          </w:t>
      </w:r>
      <w:r w:rsidRPr="00E16E14">
        <w:rPr>
          <w:rFonts w:ascii="Arial" w:eastAsia="Calibri" w:hAnsi="Arial" w:cs="Arial"/>
          <w:sz w:val="24"/>
          <w:szCs w:val="24"/>
        </w:rPr>
        <w:t xml:space="preserve">4.4. Льготы по арендной плате субъектам МСП и </w:t>
      </w:r>
      <w:r w:rsidRPr="00E16E14">
        <w:rPr>
          <w:rFonts w:ascii="Arial" w:hAnsi="Arial" w:cs="Arial"/>
          <w:sz w:val="24"/>
          <w:szCs w:val="24"/>
        </w:rPr>
        <w:t>физическим лицам, применяющим специальный налоговый режим</w:t>
      </w:r>
      <w:r w:rsidRPr="00E16E14">
        <w:rPr>
          <w:rFonts w:ascii="Arial" w:eastAsia="Calibri" w:hAnsi="Arial" w:cs="Arial"/>
          <w:sz w:val="24"/>
          <w:szCs w:val="24"/>
        </w:rPr>
        <w:t>, занимающимися видами деятельности, указанными в пункте 4.3 настоящего Порядка, устанавливаются в процентном соотношении к определенному (установленному) размеру арендной платы:</w:t>
      </w:r>
    </w:p>
    <w:p w:rsidR="00D160CD" w:rsidRPr="00E16E14" w:rsidRDefault="00D160CD" w:rsidP="00E16E14">
      <w:pPr>
        <w:pStyle w:val="ac"/>
        <w:ind w:firstLine="567"/>
        <w:jc w:val="both"/>
        <w:rPr>
          <w:rFonts w:ascii="Arial" w:eastAsia="Calibri" w:hAnsi="Arial" w:cs="Arial"/>
          <w:sz w:val="24"/>
          <w:szCs w:val="24"/>
        </w:rPr>
      </w:pPr>
      <w:r w:rsidRPr="00E16E14">
        <w:rPr>
          <w:rFonts w:ascii="Arial" w:eastAsia="Calibri" w:hAnsi="Arial" w:cs="Arial"/>
          <w:sz w:val="24"/>
          <w:szCs w:val="24"/>
        </w:rPr>
        <w:t xml:space="preserve">в первый год аренды - 40 процентов размера арендной платы;                                              </w:t>
      </w:r>
      <w:r w:rsidRPr="00E16E14">
        <w:rPr>
          <w:rFonts w:ascii="Arial" w:eastAsia="Calibri" w:hAnsi="Arial" w:cs="Arial"/>
          <w:sz w:val="24"/>
          <w:szCs w:val="24"/>
        </w:rPr>
        <w:tab/>
        <w:t xml:space="preserve">во второй год аренды - 60 процентов арендной платы; </w:t>
      </w:r>
      <w:r w:rsidRPr="00E16E14">
        <w:rPr>
          <w:rFonts w:ascii="Arial" w:eastAsia="Calibri" w:hAnsi="Arial" w:cs="Arial"/>
          <w:sz w:val="24"/>
          <w:szCs w:val="24"/>
        </w:rPr>
        <w:tab/>
      </w:r>
      <w:r w:rsidRPr="00E16E14">
        <w:rPr>
          <w:rFonts w:ascii="Arial" w:eastAsia="Calibri" w:hAnsi="Arial" w:cs="Arial"/>
          <w:sz w:val="24"/>
          <w:szCs w:val="24"/>
        </w:rPr>
        <w:tab/>
      </w:r>
      <w:r w:rsidRPr="00E16E14">
        <w:rPr>
          <w:rFonts w:ascii="Arial" w:eastAsia="Calibri" w:hAnsi="Arial" w:cs="Arial"/>
          <w:sz w:val="24"/>
          <w:szCs w:val="24"/>
        </w:rPr>
        <w:tab/>
      </w:r>
    </w:p>
    <w:p w:rsidR="00D160CD" w:rsidRPr="00E16E14" w:rsidRDefault="00D160CD" w:rsidP="00E16E14">
      <w:pPr>
        <w:pStyle w:val="ac"/>
        <w:ind w:firstLine="567"/>
        <w:jc w:val="both"/>
        <w:rPr>
          <w:rFonts w:ascii="Arial" w:eastAsia="Calibri" w:hAnsi="Arial" w:cs="Arial"/>
          <w:sz w:val="24"/>
          <w:szCs w:val="24"/>
        </w:rPr>
      </w:pPr>
      <w:r w:rsidRPr="00E16E14">
        <w:rPr>
          <w:rFonts w:ascii="Arial" w:eastAsia="Calibri" w:hAnsi="Arial" w:cs="Arial"/>
          <w:sz w:val="24"/>
          <w:szCs w:val="24"/>
        </w:rPr>
        <w:t xml:space="preserve">в третий год аренды - 80 процентов арендной платы; </w:t>
      </w:r>
      <w:r w:rsidRPr="00E16E14">
        <w:rPr>
          <w:rFonts w:ascii="Arial" w:eastAsia="Calibri" w:hAnsi="Arial" w:cs="Arial"/>
          <w:sz w:val="24"/>
          <w:szCs w:val="24"/>
        </w:rPr>
        <w:tab/>
      </w:r>
      <w:r w:rsidRPr="00E16E14">
        <w:rPr>
          <w:rFonts w:ascii="Arial" w:eastAsia="Calibri" w:hAnsi="Arial" w:cs="Arial"/>
          <w:sz w:val="24"/>
          <w:szCs w:val="24"/>
        </w:rPr>
        <w:tab/>
      </w:r>
      <w:r w:rsidRPr="00E16E14">
        <w:rPr>
          <w:rFonts w:ascii="Arial" w:eastAsia="Calibri" w:hAnsi="Arial" w:cs="Arial"/>
          <w:sz w:val="24"/>
          <w:szCs w:val="24"/>
        </w:rPr>
        <w:tab/>
      </w:r>
    </w:p>
    <w:p w:rsidR="00D160CD" w:rsidRPr="00E16E14" w:rsidRDefault="00D160CD" w:rsidP="00E16E14">
      <w:pPr>
        <w:pStyle w:val="ac"/>
        <w:ind w:firstLine="567"/>
        <w:jc w:val="both"/>
        <w:rPr>
          <w:rFonts w:ascii="Arial" w:eastAsia="Calibri" w:hAnsi="Arial" w:cs="Arial"/>
          <w:sz w:val="24"/>
          <w:szCs w:val="24"/>
        </w:rPr>
      </w:pPr>
      <w:r w:rsidRPr="00E16E14">
        <w:rPr>
          <w:rFonts w:ascii="Arial" w:eastAsia="Calibri" w:hAnsi="Arial" w:cs="Arial"/>
          <w:sz w:val="24"/>
          <w:szCs w:val="24"/>
        </w:rPr>
        <w:t>в четвертый год аренды и далее - 100 процентов размера арендной платы.</w:t>
      </w:r>
    </w:p>
    <w:p w:rsidR="00D160CD" w:rsidRPr="00E16E14" w:rsidRDefault="00D160CD" w:rsidP="00E16E14">
      <w:pPr>
        <w:pStyle w:val="ac"/>
        <w:ind w:firstLine="567"/>
        <w:jc w:val="both"/>
        <w:rPr>
          <w:rFonts w:ascii="Arial" w:eastAsia="Calibri" w:hAnsi="Arial" w:cs="Arial"/>
          <w:sz w:val="24"/>
          <w:szCs w:val="24"/>
        </w:rPr>
      </w:pPr>
      <w:r w:rsidRPr="00E16E14">
        <w:rPr>
          <w:rFonts w:ascii="Arial" w:eastAsia="Calibri" w:hAnsi="Arial" w:cs="Arial"/>
          <w:sz w:val="24"/>
          <w:szCs w:val="24"/>
        </w:rPr>
        <w:t xml:space="preserve">4.5. Льготы по арендной плате субъектам МСП и </w:t>
      </w:r>
      <w:proofErr w:type="gramStart"/>
      <w:r w:rsidRPr="00E16E14">
        <w:rPr>
          <w:rFonts w:ascii="Arial" w:hAnsi="Arial" w:cs="Arial"/>
          <w:sz w:val="24"/>
          <w:szCs w:val="24"/>
        </w:rPr>
        <w:t>физическим лицам, применяющим специальный налоговый режим</w:t>
      </w:r>
      <w:r w:rsidRPr="00E16E14">
        <w:rPr>
          <w:rFonts w:ascii="Arial" w:eastAsia="Calibri" w:hAnsi="Arial" w:cs="Arial"/>
          <w:sz w:val="24"/>
          <w:szCs w:val="24"/>
        </w:rPr>
        <w:t xml:space="preserve"> предоставляются</w:t>
      </w:r>
      <w:proofErr w:type="gramEnd"/>
      <w:r w:rsidRPr="00E16E14">
        <w:rPr>
          <w:rFonts w:ascii="Arial" w:eastAsia="Calibri" w:hAnsi="Arial" w:cs="Arial"/>
          <w:sz w:val="24"/>
          <w:szCs w:val="24"/>
        </w:rPr>
        <w:t xml:space="preserve"> при соблюдении следующих условий: </w:t>
      </w:r>
    </w:p>
    <w:p w:rsidR="00D160CD" w:rsidRPr="00E16E14" w:rsidRDefault="00D160CD" w:rsidP="00E16E14">
      <w:pPr>
        <w:pStyle w:val="ac"/>
        <w:ind w:firstLine="567"/>
        <w:jc w:val="both"/>
        <w:rPr>
          <w:rFonts w:ascii="Arial" w:eastAsia="Calibri" w:hAnsi="Arial" w:cs="Arial"/>
          <w:sz w:val="24"/>
          <w:szCs w:val="24"/>
        </w:rPr>
      </w:pPr>
      <w:proofErr w:type="gramStart"/>
      <w:r w:rsidRPr="00E16E14">
        <w:rPr>
          <w:rFonts w:ascii="Arial" w:eastAsia="Calibri" w:hAnsi="Arial" w:cs="Arial"/>
          <w:sz w:val="24"/>
          <w:szCs w:val="24"/>
        </w:rPr>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Pr="00E16E14">
        <w:rPr>
          <w:rFonts w:ascii="Arial" w:eastAsia="Calibri" w:hAnsi="Arial" w:cs="Arial"/>
          <w:sz w:val="24"/>
          <w:szCs w:val="24"/>
        </w:rPr>
        <w:tab/>
      </w:r>
      <w:r w:rsidRPr="00E16E14">
        <w:rPr>
          <w:rFonts w:ascii="Arial" w:eastAsia="Calibri" w:hAnsi="Arial" w:cs="Arial"/>
          <w:sz w:val="24"/>
          <w:szCs w:val="24"/>
        </w:rPr>
        <w:br/>
      </w:r>
      <w:r w:rsidRPr="00E16E14">
        <w:rPr>
          <w:rFonts w:ascii="Arial" w:eastAsia="Calibri" w:hAnsi="Arial" w:cs="Arial"/>
          <w:sz w:val="24"/>
          <w:szCs w:val="24"/>
        </w:rPr>
        <w:tab/>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roofErr w:type="gramEnd"/>
    </w:p>
    <w:p w:rsidR="00D160CD" w:rsidRPr="00E16E14" w:rsidRDefault="00D160CD" w:rsidP="00E16E14">
      <w:pPr>
        <w:pStyle w:val="ac"/>
        <w:ind w:firstLine="567"/>
        <w:jc w:val="both"/>
        <w:rPr>
          <w:rFonts w:ascii="Arial" w:eastAsia="Calibri" w:hAnsi="Arial" w:cs="Arial"/>
          <w:sz w:val="24"/>
          <w:szCs w:val="24"/>
        </w:rPr>
      </w:pPr>
      <w:r w:rsidRPr="00E16E14">
        <w:rPr>
          <w:rFonts w:ascii="Arial" w:eastAsia="Calibri" w:hAnsi="Arial" w:cs="Arial"/>
          <w:sz w:val="24"/>
          <w:szCs w:val="24"/>
        </w:rPr>
        <w:t xml:space="preserve">4.6. Заявления о предоставлении льготы, субъекты МСП и </w:t>
      </w:r>
      <w:r w:rsidRPr="00E16E14">
        <w:rPr>
          <w:rFonts w:ascii="Arial" w:hAnsi="Arial" w:cs="Arial"/>
          <w:sz w:val="24"/>
          <w:szCs w:val="24"/>
        </w:rPr>
        <w:t>физические лица, применяющие специальный налоговый режим</w:t>
      </w:r>
      <w:r w:rsidRPr="00E16E14">
        <w:rPr>
          <w:rFonts w:ascii="Arial" w:eastAsia="Calibri" w:hAnsi="Arial" w:cs="Arial"/>
          <w:sz w:val="24"/>
          <w:szCs w:val="24"/>
        </w:rPr>
        <w:t xml:space="preserve"> подают в Администрацию. </w:t>
      </w:r>
      <w:r w:rsidRPr="00E16E14">
        <w:rPr>
          <w:rFonts w:ascii="Arial" w:eastAsia="Calibri" w:hAnsi="Arial" w:cs="Arial"/>
          <w:sz w:val="24"/>
          <w:szCs w:val="24"/>
        </w:rPr>
        <w:tab/>
      </w:r>
    </w:p>
    <w:p w:rsidR="00D160CD" w:rsidRPr="00E16E14" w:rsidRDefault="00D160CD" w:rsidP="00E16E14">
      <w:pPr>
        <w:pStyle w:val="ac"/>
        <w:ind w:firstLine="567"/>
        <w:jc w:val="both"/>
        <w:rPr>
          <w:rFonts w:ascii="Arial" w:eastAsia="Calibri" w:hAnsi="Arial" w:cs="Arial"/>
          <w:sz w:val="24"/>
          <w:szCs w:val="24"/>
        </w:rPr>
      </w:pPr>
      <w:r w:rsidRPr="00E16E14">
        <w:rPr>
          <w:rFonts w:ascii="Arial" w:eastAsia="Calibri" w:hAnsi="Arial" w:cs="Arial"/>
          <w:sz w:val="24"/>
          <w:szCs w:val="24"/>
        </w:rPr>
        <w:t>К указанному заявлению прилагаются:</w:t>
      </w:r>
    </w:p>
    <w:p w:rsidR="00D160CD" w:rsidRPr="00E16E14" w:rsidRDefault="00D160CD" w:rsidP="00E16E14">
      <w:pPr>
        <w:pStyle w:val="ac"/>
        <w:ind w:firstLine="567"/>
        <w:jc w:val="both"/>
        <w:rPr>
          <w:rFonts w:ascii="Arial" w:hAnsi="Arial" w:cs="Arial"/>
          <w:sz w:val="24"/>
          <w:szCs w:val="24"/>
        </w:rPr>
      </w:pPr>
      <w:r w:rsidRPr="00E16E14">
        <w:rPr>
          <w:rFonts w:ascii="Arial" w:eastAsia="Calibri" w:hAnsi="Arial" w:cs="Arial"/>
          <w:sz w:val="24"/>
          <w:szCs w:val="24"/>
        </w:rPr>
        <w:t>1) бухгалтерский баланс по состоянию на последнюю отчетн</w:t>
      </w:r>
      <w:r w:rsidRPr="00E16E14">
        <w:rPr>
          <w:rFonts w:ascii="Arial" w:hAnsi="Arial" w:cs="Arial"/>
          <w:sz w:val="24"/>
          <w:szCs w:val="24"/>
        </w:rPr>
        <w:t xml:space="preserve">ую дату или иная предусмотренная законодательством Российской Федерации о налогах и сборах документация; </w:t>
      </w:r>
      <w:r w:rsidRPr="00E16E14">
        <w:rPr>
          <w:rFonts w:ascii="Arial" w:hAnsi="Arial" w:cs="Arial"/>
          <w:sz w:val="24"/>
          <w:szCs w:val="24"/>
        </w:rPr>
        <w:tab/>
      </w:r>
      <w:r w:rsidRPr="00E16E14">
        <w:rPr>
          <w:rFonts w:ascii="Arial" w:hAnsi="Arial" w:cs="Arial"/>
          <w:sz w:val="24"/>
          <w:szCs w:val="24"/>
        </w:rPr>
        <w:tab/>
      </w:r>
      <w:r w:rsidRPr="00E16E14">
        <w:rPr>
          <w:rFonts w:ascii="Arial" w:hAnsi="Arial" w:cs="Arial"/>
          <w:sz w:val="24"/>
          <w:szCs w:val="24"/>
        </w:rPr>
        <w:tab/>
      </w:r>
      <w:r w:rsidRPr="00E16E14">
        <w:rPr>
          <w:rFonts w:ascii="Arial" w:hAnsi="Arial" w:cs="Arial"/>
          <w:sz w:val="24"/>
          <w:szCs w:val="24"/>
        </w:rPr>
        <w:tab/>
      </w:r>
      <w:r w:rsidRPr="00E16E14">
        <w:rPr>
          <w:rFonts w:ascii="Arial" w:hAnsi="Arial" w:cs="Arial"/>
          <w:sz w:val="24"/>
          <w:szCs w:val="24"/>
        </w:rPr>
        <w:tab/>
      </w:r>
      <w:r w:rsidRPr="00E16E14">
        <w:rPr>
          <w:rFonts w:ascii="Arial" w:hAnsi="Arial" w:cs="Arial"/>
          <w:sz w:val="24"/>
          <w:szCs w:val="24"/>
        </w:rPr>
        <w:tab/>
      </w:r>
      <w:r w:rsidRPr="00E16E14">
        <w:rPr>
          <w:rFonts w:ascii="Arial" w:hAnsi="Arial" w:cs="Arial"/>
          <w:sz w:val="24"/>
          <w:szCs w:val="24"/>
        </w:rPr>
        <w:tab/>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2) копии учредительных документов субъекта предпринимательской деятельности.</w:t>
      </w:r>
      <w:r w:rsidRPr="00E16E14">
        <w:rPr>
          <w:rFonts w:ascii="Arial" w:hAnsi="Arial" w:cs="Arial"/>
          <w:sz w:val="24"/>
          <w:szCs w:val="24"/>
        </w:rPr>
        <w:br/>
      </w:r>
      <w:r w:rsidRPr="00E16E14">
        <w:rPr>
          <w:rFonts w:ascii="Arial" w:hAnsi="Arial" w:cs="Arial"/>
          <w:sz w:val="24"/>
          <w:szCs w:val="24"/>
        </w:rPr>
        <w:tab/>
        <w:t>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 xml:space="preserve">4.8. </w:t>
      </w:r>
      <w:proofErr w:type="gramStart"/>
      <w:r w:rsidRPr="00E16E14">
        <w:rPr>
          <w:rFonts w:ascii="Arial" w:hAnsi="Arial" w:cs="Arial"/>
          <w:sz w:val="24"/>
          <w:szCs w:val="24"/>
        </w:rPr>
        <w:t>В случае досрочного расторжения договора аренды муниципального имущества без проведения торгов и на льготных условиях по инициативе арендатора и заключении в течение одного календарного года со дня расторжения договора, нового договора аренды в отношении того же объекта, включенного в Перечень, с тем же арендатором, размер льготы по арендной плате определяется исходя из совокупного срока аренды по таким договорам.</w:t>
      </w:r>
      <w:proofErr w:type="gramEnd"/>
    </w:p>
    <w:p w:rsidR="00D160CD" w:rsidRPr="00E16E14" w:rsidRDefault="00D160CD" w:rsidP="00E16E14">
      <w:pPr>
        <w:pStyle w:val="ac"/>
        <w:ind w:firstLine="567"/>
        <w:jc w:val="center"/>
        <w:rPr>
          <w:rFonts w:ascii="Arial" w:hAnsi="Arial" w:cs="Arial"/>
          <w:sz w:val="24"/>
          <w:szCs w:val="24"/>
        </w:rPr>
      </w:pPr>
    </w:p>
    <w:p w:rsidR="00D160CD" w:rsidRPr="00E16E14" w:rsidRDefault="00D160CD" w:rsidP="00E16E14">
      <w:pPr>
        <w:pStyle w:val="ac"/>
        <w:ind w:firstLine="567"/>
        <w:jc w:val="center"/>
        <w:rPr>
          <w:rFonts w:ascii="Arial" w:hAnsi="Arial" w:cs="Arial"/>
          <w:b/>
          <w:sz w:val="24"/>
          <w:szCs w:val="24"/>
        </w:rPr>
      </w:pPr>
      <w:r w:rsidRPr="00E16E14">
        <w:rPr>
          <w:rFonts w:ascii="Arial" w:hAnsi="Arial" w:cs="Arial"/>
          <w:b/>
          <w:sz w:val="24"/>
          <w:szCs w:val="24"/>
        </w:rPr>
        <w:t>5. Порядок предоставления муниципального имущества при заключении договоров аренды имущества на новый срок</w:t>
      </w:r>
    </w:p>
    <w:p w:rsidR="00D160CD" w:rsidRPr="00E16E14" w:rsidRDefault="00D160CD" w:rsidP="00E16E14">
      <w:pPr>
        <w:pStyle w:val="ac"/>
        <w:ind w:firstLine="567"/>
        <w:jc w:val="both"/>
        <w:rPr>
          <w:rFonts w:ascii="Arial" w:hAnsi="Arial" w:cs="Arial"/>
          <w:sz w:val="24"/>
          <w:szCs w:val="24"/>
        </w:rPr>
      </w:pP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специальный налоговый режим, а также организации инфраструктуры поддержки.</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 xml:space="preserve">5.2. В соответствии с подпунктом 9 статьи 17.1 Федерального закона от 26.07.2006 № 135-ФЗ «О защите конкуренции»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указанной статьи, заключение такого договора на новый срок с арендатором, надлежащим </w:t>
      </w:r>
      <w:proofErr w:type="gramStart"/>
      <w:r w:rsidRPr="00E16E14">
        <w:rPr>
          <w:rFonts w:ascii="Arial" w:hAnsi="Arial" w:cs="Arial"/>
          <w:sz w:val="24"/>
          <w:szCs w:val="24"/>
        </w:rPr>
        <w:t>образом</w:t>
      </w:r>
      <w:proofErr w:type="gramEnd"/>
      <w:r w:rsidRPr="00E16E14">
        <w:rPr>
          <w:rFonts w:ascii="Arial" w:hAnsi="Arial" w:cs="Arial"/>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w:t>
      </w:r>
      <w:r w:rsidRPr="00E16E14">
        <w:rPr>
          <w:rFonts w:ascii="Arial" w:hAnsi="Arial" w:cs="Arial"/>
          <w:sz w:val="24"/>
          <w:szCs w:val="24"/>
        </w:rPr>
        <w:lastRenderedPageBreak/>
        <w:t>договора не ограничен законодательством Российской Федерации, при одновременном соблюдении следующих условий:</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5.3. Арендодатель не вправе отказать арендатору в заключении на новый срок договора аренды в порядке и на условиях, которые указаны в части 9 статьи 17.1 Федерального закона от 26.07.2006 № 135-ФЗ «О защите конкуренции», за исключением следующих случаев:</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1) принятие в установленном порядке решения, предусматривающего иной порядок распоряжения таким имуществом;</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5.4. Субъект МСП или физическое лицо, применяющее специальный налоговый режим, а также организации инфраструктуры поддержки,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5.5. Заявление регистрируется в день поступления, на заявлении проставляется отметка о дате поступления заявления.</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5.6. Для принятия решения о предоставлении субъекту МСП или физическому лицу, применяющему специальный налоговый режим, или организации инфраструктуры поддержки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 xml:space="preserve">5.7. </w:t>
      </w:r>
      <w:proofErr w:type="gramStart"/>
      <w:r w:rsidRPr="00E16E14">
        <w:rPr>
          <w:rFonts w:ascii="Arial" w:hAnsi="Arial" w:cs="Arial"/>
          <w:sz w:val="24"/>
          <w:szCs w:val="24"/>
        </w:rPr>
        <w:t>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специальный налоговый режим, или организации инфраструктуры поддержки проект договора аренды для подписания либо решение об отказе в предоставлении имущества с указанием причин отказа.</w:t>
      </w:r>
      <w:proofErr w:type="gramEnd"/>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5.8.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D160CD" w:rsidRPr="00E16E14" w:rsidRDefault="00D160CD" w:rsidP="00E16E14">
      <w:pPr>
        <w:pStyle w:val="ac"/>
        <w:ind w:firstLine="567"/>
        <w:jc w:val="both"/>
        <w:rPr>
          <w:rFonts w:ascii="Arial" w:hAnsi="Arial" w:cs="Arial"/>
          <w:sz w:val="24"/>
          <w:szCs w:val="24"/>
        </w:rPr>
      </w:pPr>
      <w:r w:rsidRPr="00E16E14">
        <w:rPr>
          <w:rFonts w:ascii="Arial" w:hAnsi="Arial" w:cs="Arial"/>
          <w:sz w:val="24"/>
          <w:szCs w:val="24"/>
        </w:rPr>
        <w:t>5.9.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специальный налоговый режим, или организации инфраструктуры поддержки письменное извещение о принятом решении.</w:t>
      </w:r>
    </w:p>
    <w:p w:rsidR="00D160CD" w:rsidRPr="00E16E14" w:rsidRDefault="00D160CD" w:rsidP="00E16E14">
      <w:pPr>
        <w:pStyle w:val="ac"/>
        <w:ind w:firstLine="567"/>
        <w:jc w:val="both"/>
        <w:rPr>
          <w:rFonts w:ascii="Arial" w:hAnsi="Arial" w:cs="Arial"/>
          <w:sz w:val="24"/>
          <w:szCs w:val="24"/>
        </w:rPr>
      </w:pPr>
    </w:p>
    <w:p w:rsidR="00D160CD" w:rsidRPr="00E16E14" w:rsidRDefault="00D160CD" w:rsidP="00E16E14">
      <w:pPr>
        <w:pStyle w:val="ac"/>
        <w:ind w:firstLine="567"/>
        <w:jc w:val="both"/>
        <w:rPr>
          <w:rFonts w:ascii="Arial" w:hAnsi="Arial" w:cs="Arial"/>
          <w:sz w:val="24"/>
          <w:szCs w:val="24"/>
        </w:rPr>
      </w:pPr>
    </w:p>
    <w:p w:rsidR="007C3B8D" w:rsidRPr="00E16E14" w:rsidRDefault="007C3B8D" w:rsidP="00E16E14">
      <w:pPr>
        <w:pStyle w:val="ac"/>
        <w:ind w:firstLine="567"/>
        <w:jc w:val="both"/>
        <w:rPr>
          <w:rFonts w:ascii="Arial" w:hAnsi="Arial" w:cs="Arial"/>
          <w:sz w:val="24"/>
          <w:szCs w:val="24"/>
        </w:rPr>
      </w:pPr>
    </w:p>
    <w:sectPr w:rsidR="007C3B8D" w:rsidRPr="00E16E14" w:rsidSect="001500D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aps w:val="0"/>
        <w:smallCaps w:val="0"/>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caps w:val="0"/>
        <w:smallCaps w:val="0"/>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00"/>
  <w:displayHorizontalDrawingGridEvery w:val="2"/>
  <w:displayVerticalDrawingGridEvery w:val="2"/>
  <w:characterSpacingControl w:val="doNotCompress"/>
  <w:compat/>
  <w:rsids>
    <w:rsidRoot w:val="00882372"/>
    <w:rsid w:val="00031BDC"/>
    <w:rsid w:val="00037C95"/>
    <w:rsid w:val="00097F42"/>
    <w:rsid w:val="000B1CF0"/>
    <w:rsid w:val="000F0991"/>
    <w:rsid w:val="0012077B"/>
    <w:rsid w:val="0014117D"/>
    <w:rsid w:val="00145244"/>
    <w:rsid w:val="00146122"/>
    <w:rsid w:val="001500D7"/>
    <w:rsid w:val="0019439C"/>
    <w:rsid w:val="00261460"/>
    <w:rsid w:val="00297408"/>
    <w:rsid w:val="002A0A30"/>
    <w:rsid w:val="002A3A56"/>
    <w:rsid w:val="002B4D70"/>
    <w:rsid w:val="002C1B58"/>
    <w:rsid w:val="002F1506"/>
    <w:rsid w:val="0030442B"/>
    <w:rsid w:val="00313A42"/>
    <w:rsid w:val="00326AE0"/>
    <w:rsid w:val="00371463"/>
    <w:rsid w:val="00384F75"/>
    <w:rsid w:val="00407FE6"/>
    <w:rsid w:val="00451129"/>
    <w:rsid w:val="00460158"/>
    <w:rsid w:val="004E0FF9"/>
    <w:rsid w:val="00543A83"/>
    <w:rsid w:val="00563A68"/>
    <w:rsid w:val="00576E1B"/>
    <w:rsid w:val="00603D55"/>
    <w:rsid w:val="0061584F"/>
    <w:rsid w:val="00615C5E"/>
    <w:rsid w:val="0062208A"/>
    <w:rsid w:val="00641A97"/>
    <w:rsid w:val="0066428F"/>
    <w:rsid w:val="006A12EE"/>
    <w:rsid w:val="006A1978"/>
    <w:rsid w:val="0073112C"/>
    <w:rsid w:val="007978AF"/>
    <w:rsid w:val="007C3B8D"/>
    <w:rsid w:val="0080173F"/>
    <w:rsid w:val="00803777"/>
    <w:rsid w:val="00810624"/>
    <w:rsid w:val="00866B90"/>
    <w:rsid w:val="008768C5"/>
    <w:rsid w:val="00882372"/>
    <w:rsid w:val="008C1F9B"/>
    <w:rsid w:val="008D36F3"/>
    <w:rsid w:val="008F23C6"/>
    <w:rsid w:val="00927141"/>
    <w:rsid w:val="0098711C"/>
    <w:rsid w:val="00A2157D"/>
    <w:rsid w:val="00A32057"/>
    <w:rsid w:val="00A45A0F"/>
    <w:rsid w:val="00AD6A1F"/>
    <w:rsid w:val="00B26804"/>
    <w:rsid w:val="00B9322F"/>
    <w:rsid w:val="00BB192F"/>
    <w:rsid w:val="00BD4942"/>
    <w:rsid w:val="00C045BC"/>
    <w:rsid w:val="00C0463C"/>
    <w:rsid w:val="00C134EB"/>
    <w:rsid w:val="00C635E4"/>
    <w:rsid w:val="00C67AFB"/>
    <w:rsid w:val="00C86C00"/>
    <w:rsid w:val="00CA35CB"/>
    <w:rsid w:val="00CA637A"/>
    <w:rsid w:val="00CC1D41"/>
    <w:rsid w:val="00CD2447"/>
    <w:rsid w:val="00D0785A"/>
    <w:rsid w:val="00D07907"/>
    <w:rsid w:val="00D141D3"/>
    <w:rsid w:val="00D160CD"/>
    <w:rsid w:val="00D24CD3"/>
    <w:rsid w:val="00D3419A"/>
    <w:rsid w:val="00D83AB2"/>
    <w:rsid w:val="00DA0559"/>
    <w:rsid w:val="00DE2972"/>
    <w:rsid w:val="00DE7F85"/>
    <w:rsid w:val="00E16E14"/>
    <w:rsid w:val="00E554C0"/>
    <w:rsid w:val="00EA3C5E"/>
    <w:rsid w:val="00F31F12"/>
    <w:rsid w:val="00F3264E"/>
    <w:rsid w:val="00F86D8F"/>
    <w:rsid w:val="00FA0504"/>
    <w:rsid w:val="00FC7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06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810624"/>
    <w:rPr>
      <w:rFonts w:ascii="Times New Roman" w:hAnsi="Times New Roman"/>
      <w:b/>
      <w:bCs/>
      <w:shd w:val="clear" w:color="auto" w:fill="FFFFFF"/>
    </w:rPr>
  </w:style>
  <w:style w:type="paragraph" w:customStyle="1" w:styleId="20">
    <w:name w:val="Основной текст (2)"/>
    <w:basedOn w:val="a"/>
    <w:link w:val="2"/>
    <w:rsid w:val="00810624"/>
    <w:pPr>
      <w:widowControl w:val="0"/>
      <w:shd w:val="clear" w:color="auto" w:fill="FFFFFF"/>
      <w:spacing w:after="0" w:line="322" w:lineRule="exact"/>
      <w:jc w:val="both"/>
    </w:pPr>
    <w:rPr>
      <w:rFonts w:ascii="Times New Roman" w:eastAsiaTheme="minorHAnsi" w:hAnsi="Times New Roman" w:cstheme="minorBidi"/>
      <w:b/>
      <w:bCs/>
    </w:rPr>
  </w:style>
  <w:style w:type="paragraph" w:customStyle="1" w:styleId="ConsPlusNormal">
    <w:name w:val="ConsPlusNormal"/>
    <w:uiPriority w:val="99"/>
    <w:rsid w:val="00D07907"/>
    <w:pPr>
      <w:widowControl w:val="0"/>
      <w:autoSpaceDE w:val="0"/>
      <w:autoSpaceDN w:val="0"/>
      <w:spacing w:after="0" w:line="240" w:lineRule="auto"/>
    </w:pPr>
    <w:rPr>
      <w:rFonts w:ascii="Calibri" w:eastAsia="Times New Roman" w:hAnsi="Calibri" w:cs="Calibri"/>
      <w:szCs w:val="20"/>
      <w:lang w:eastAsia="ru-RU"/>
    </w:rPr>
  </w:style>
  <w:style w:type="paragraph" w:customStyle="1" w:styleId="a3">
    <w:basedOn w:val="a"/>
    <w:next w:val="a4"/>
    <w:link w:val="a5"/>
    <w:qFormat/>
    <w:rsid w:val="000F0991"/>
    <w:pPr>
      <w:overflowPunct w:val="0"/>
      <w:autoSpaceDE w:val="0"/>
      <w:autoSpaceDN w:val="0"/>
      <w:adjustRightInd w:val="0"/>
      <w:spacing w:after="0" w:line="240" w:lineRule="auto"/>
      <w:jc w:val="center"/>
      <w:textAlignment w:val="baseline"/>
    </w:pPr>
    <w:rPr>
      <w:rFonts w:asciiTheme="minorHAnsi" w:eastAsiaTheme="minorHAnsi" w:hAnsiTheme="minorHAnsi" w:cstheme="minorBidi"/>
      <w:b/>
      <w:sz w:val="28"/>
    </w:rPr>
  </w:style>
  <w:style w:type="character" w:customStyle="1" w:styleId="a5">
    <w:name w:val="Заголовок Знак"/>
    <w:link w:val="a3"/>
    <w:rsid w:val="000F0991"/>
    <w:rPr>
      <w:b/>
      <w:sz w:val="28"/>
    </w:rPr>
  </w:style>
  <w:style w:type="paragraph" w:styleId="a4">
    <w:name w:val="Title"/>
    <w:basedOn w:val="a"/>
    <w:next w:val="a"/>
    <w:link w:val="a6"/>
    <w:uiPriority w:val="10"/>
    <w:qFormat/>
    <w:rsid w:val="000F0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4"/>
    <w:uiPriority w:val="10"/>
    <w:rsid w:val="000F0991"/>
    <w:rPr>
      <w:rFonts w:asciiTheme="majorHAnsi" w:eastAsiaTheme="majorEastAsia" w:hAnsiTheme="majorHAnsi" w:cstheme="majorBidi"/>
      <w:color w:val="17365D" w:themeColor="text2" w:themeShade="BF"/>
      <w:spacing w:val="5"/>
      <w:kern w:val="28"/>
      <w:sz w:val="52"/>
      <w:szCs w:val="52"/>
    </w:rPr>
  </w:style>
  <w:style w:type="character" w:customStyle="1" w:styleId="a7">
    <w:name w:val="Ãèïåðòåêñòîâàÿ ññûëêà"/>
    <w:rsid w:val="00D160CD"/>
    <w:rPr>
      <w:rFonts w:cs="Times New Roman"/>
      <w:b w:val="0"/>
      <w:bCs w:val="0"/>
      <w:color w:val="26282F"/>
    </w:rPr>
  </w:style>
  <w:style w:type="character" w:styleId="a8">
    <w:name w:val="Emphasis"/>
    <w:qFormat/>
    <w:rsid w:val="00D160CD"/>
    <w:rPr>
      <w:i/>
      <w:iCs/>
    </w:rPr>
  </w:style>
  <w:style w:type="character" w:styleId="a9">
    <w:name w:val="Hyperlink"/>
    <w:rsid w:val="00D160CD"/>
    <w:rPr>
      <w:color w:val="000080"/>
      <w:u w:val="single"/>
    </w:rPr>
  </w:style>
  <w:style w:type="paragraph" w:styleId="aa">
    <w:name w:val="header"/>
    <w:basedOn w:val="a"/>
    <w:link w:val="ab"/>
    <w:rsid w:val="00D160CD"/>
    <w:pPr>
      <w:widowControl w:val="0"/>
      <w:suppressLineNumbers/>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ab">
    <w:name w:val="Верхний колонтитул Знак"/>
    <w:basedOn w:val="a0"/>
    <w:link w:val="aa"/>
    <w:rsid w:val="00D160CD"/>
    <w:rPr>
      <w:rFonts w:ascii="Times New Roman" w:eastAsia="Times New Roman" w:hAnsi="Times New Roman" w:cs="Times New Roman"/>
      <w:sz w:val="24"/>
      <w:szCs w:val="24"/>
      <w:lang w:eastAsia="ar-SA"/>
    </w:rPr>
  </w:style>
  <w:style w:type="paragraph" w:customStyle="1" w:styleId="s3">
    <w:name w:val="s_3"/>
    <w:basedOn w:val="a"/>
    <w:rsid w:val="00D160CD"/>
    <w:pPr>
      <w:widowControl w:val="0"/>
      <w:suppressAutoHyphens/>
      <w:spacing w:before="280" w:after="280" w:line="100" w:lineRule="atLeast"/>
      <w:ind w:firstLine="720"/>
      <w:jc w:val="both"/>
    </w:pPr>
    <w:rPr>
      <w:rFonts w:ascii="Times New Roman" w:eastAsia="Times New Roman" w:hAnsi="Times New Roman"/>
      <w:sz w:val="24"/>
      <w:szCs w:val="24"/>
      <w:lang w:eastAsia="ar-SA"/>
    </w:rPr>
  </w:style>
  <w:style w:type="paragraph" w:customStyle="1" w:styleId="s1">
    <w:name w:val="s_1"/>
    <w:basedOn w:val="a"/>
    <w:rsid w:val="00D160CD"/>
    <w:pPr>
      <w:widowControl w:val="0"/>
      <w:suppressAutoHyphens/>
      <w:spacing w:before="280" w:after="280" w:line="100" w:lineRule="atLeast"/>
      <w:ind w:firstLine="720"/>
      <w:jc w:val="both"/>
    </w:pPr>
    <w:rPr>
      <w:rFonts w:ascii="Times New Roman" w:eastAsia="Times New Roman" w:hAnsi="Times New Roman"/>
      <w:sz w:val="24"/>
      <w:szCs w:val="24"/>
      <w:lang w:eastAsia="ar-SA"/>
    </w:rPr>
  </w:style>
  <w:style w:type="paragraph" w:customStyle="1" w:styleId="11">
    <w:name w:val="Заголовок 11"/>
    <w:basedOn w:val="a"/>
    <w:next w:val="a"/>
    <w:rsid w:val="00D160CD"/>
    <w:pPr>
      <w:suppressAutoHyphens/>
      <w:spacing w:before="108" w:after="108" w:line="240" w:lineRule="auto"/>
      <w:jc w:val="center"/>
    </w:pPr>
    <w:rPr>
      <w:rFonts w:ascii="Times New Roman" w:eastAsia="Times New Roman" w:hAnsi="Times New Roman"/>
      <w:b/>
      <w:bCs/>
      <w:color w:val="26282F"/>
      <w:sz w:val="20"/>
      <w:szCs w:val="20"/>
      <w:lang w:eastAsia="ar-SA"/>
    </w:rPr>
  </w:style>
  <w:style w:type="paragraph" w:styleId="ac">
    <w:name w:val="No Spacing"/>
    <w:link w:val="ad"/>
    <w:qFormat/>
    <w:rsid w:val="00C86C00"/>
    <w:pPr>
      <w:spacing w:after="0" w:line="240" w:lineRule="auto"/>
    </w:pPr>
    <w:rPr>
      <w:rFonts w:eastAsiaTheme="minorEastAsia"/>
      <w:lang w:eastAsia="ru-RU"/>
    </w:rPr>
  </w:style>
  <w:style w:type="character" w:customStyle="1" w:styleId="ad">
    <w:name w:val="Без интервала Знак"/>
    <w:basedOn w:val="a0"/>
    <w:link w:val="ac"/>
    <w:locked/>
    <w:rsid w:val="00C86C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B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0624"/>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810624"/>
    <w:rPr>
      <w:rFonts w:ascii="Times New Roman" w:hAnsi="Times New Roman"/>
      <w:b/>
      <w:bCs/>
      <w:shd w:val="clear" w:color="auto" w:fill="FFFFFF"/>
    </w:rPr>
  </w:style>
  <w:style w:type="paragraph" w:customStyle="1" w:styleId="20">
    <w:name w:val="Основной текст (2)"/>
    <w:basedOn w:val="a"/>
    <w:link w:val="2"/>
    <w:rsid w:val="00810624"/>
    <w:pPr>
      <w:widowControl w:val="0"/>
      <w:shd w:val="clear" w:color="auto" w:fill="FFFFFF"/>
      <w:spacing w:after="0" w:line="322" w:lineRule="exact"/>
      <w:jc w:val="both"/>
    </w:pPr>
    <w:rPr>
      <w:rFonts w:ascii="Times New Roman" w:eastAsiaTheme="minorHAnsi" w:hAnsi="Times New Roman" w:cstheme="minorBidi"/>
      <w:b/>
      <w:bCs/>
    </w:rPr>
  </w:style>
  <w:style w:type="paragraph" w:customStyle="1" w:styleId="ConsPlusNormal">
    <w:name w:val="ConsPlusNormal"/>
    <w:uiPriority w:val="99"/>
    <w:rsid w:val="00D07907"/>
    <w:pPr>
      <w:widowControl w:val="0"/>
      <w:autoSpaceDE w:val="0"/>
      <w:autoSpaceDN w:val="0"/>
      <w:spacing w:after="0" w:line="240" w:lineRule="auto"/>
    </w:pPr>
    <w:rPr>
      <w:rFonts w:ascii="Calibri" w:eastAsia="Times New Roman" w:hAnsi="Calibri" w:cs="Calibri"/>
      <w:szCs w:val="20"/>
      <w:lang w:eastAsia="ru-RU"/>
    </w:rPr>
  </w:style>
  <w:style w:type="paragraph" w:customStyle="1" w:styleId="a3">
    <w:basedOn w:val="a"/>
    <w:next w:val="a4"/>
    <w:link w:val="a5"/>
    <w:qFormat/>
    <w:rsid w:val="000F0991"/>
    <w:pPr>
      <w:overflowPunct w:val="0"/>
      <w:autoSpaceDE w:val="0"/>
      <w:autoSpaceDN w:val="0"/>
      <w:adjustRightInd w:val="0"/>
      <w:spacing w:after="0" w:line="240" w:lineRule="auto"/>
      <w:jc w:val="center"/>
      <w:textAlignment w:val="baseline"/>
    </w:pPr>
    <w:rPr>
      <w:rFonts w:asciiTheme="minorHAnsi" w:eastAsiaTheme="minorHAnsi" w:hAnsiTheme="minorHAnsi" w:cstheme="minorBidi"/>
      <w:b/>
      <w:sz w:val="28"/>
    </w:rPr>
  </w:style>
  <w:style w:type="character" w:customStyle="1" w:styleId="a5">
    <w:name w:val="Заголовок Знак"/>
    <w:link w:val="a3"/>
    <w:rsid w:val="000F0991"/>
    <w:rPr>
      <w:b/>
      <w:sz w:val="28"/>
    </w:rPr>
  </w:style>
  <w:style w:type="paragraph" w:styleId="a4">
    <w:name w:val="Title"/>
    <w:basedOn w:val="a"/>
    <w:next w:val="a"/>
    <w:link w:val="a6"/>
    <w:uiPriority w:val="10"/>
    <w:qFormat/>
    <w:rsid w:val="000F09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4"/>
    <w:uiPriority w:val="10"/>
    <w:rsid w:val="000F0991"/>
    <w:rPr>
      <w:rFonts w:asciiTheme="majorHAnsi" w:eastAsiaTheme="majorEastAsia" w:hAnsiTheme="majorHAnsi" w:cstheme="majorBidi"/>
      <w:color w:val="17365D" w:themeColor="text2" w:themeShade="BF"/>
      <w:spacing w:val="5"/>
      <w:kern w:val="28"/>
      <w:sz w:val="52"/>
      <w:szCs w:val="52"/>
    </w:rPr>
  </w:style>
  <w:style w:type="character" w:customStyle="1" w:styleId="a7">
    <w:name w:val="Ãèïåðòåêñòîâàÿ ññûëêà"/>
    <w:rsid w:val="00D160CD"/>
    <w:rPr>
      <w:rFonts w:cs="Times New Roman"/>
      <w:b w:val="0"/>
      <w:bCs w:val="0"/>
      <w:color w:val="26282F"/>
    </w:rPr>
  </w:style>
  <w:style w:type="character" w:styleId="a8">
    <w:name w:val="Emphasis"/>
    <w:qFormat/>
    <w:rsid w:val="00D160CD"/>
    <w:rPr>
      <w:i/>
      <w:iCs/>
    </w:rPr>
  </w:style>
  <w:style w:type="character" w:styleId="a9">
    <w:name w:val="Hyperlink"/>
    <w:rsid w:val="00D160CD"/>
    <w:rPr>
      <w:color w:val="000080"/>
      <w:u w:val="single"/>
    </w:rPr>
  </w:style>
  <w:style w:type="paragraph" w:styleId="aa">
    <w:name w:val="header"/>
    <w:basedOn w:val="a"/>
    <w:link w:val="ab"/>
    <w:rsid w:val="00D160CD"/>
    <w:pPr>
      <w:widowControl w:val="0"/>
      <w:suppressLineNumbers/>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ab">
    <w:name w:val="Верхний колонтитул Знак"/>
    <w:basedOn w:val="a0"/>
    <w:link w:val="aa"/>
    <w:rsid w:val="00D160CD"/>
    <w:rPr>
      <w:rFonts w:ascii="Times New Roman" w:eastAsia="Times New Roman" w:hAnsi="Times New Roman" w:cs="Times New Roman"/>
      <w:sz w:val="24"/>
      <w:szCs w:val="24"/>
      <w:lang w:eastAsia="ar-SA"/>
    </w:rPr>
  </w:style>
  <w:style w:type="paragraph" w:customStyle="1" w:styleId="s3">
    <w:name w:val="s_3"/>
    <w:basedOn w:val="a"/>
    <w:rsid w:val="00D160CD"/>
    <w:pPr>
      <w:widowControl w:val="0"/>
      <w:suppressAutoHyphens/>
      <w:spacing w:before="280" w:after="280" w:line="100" w:lineRule="atLeast"/>
      <w:ind w:firstLine="720"/>
      <w:jc w:val="both"/>
    </w:pPr>
    <w:rPr>
      <w:rFonts w:ascii="Times New Roman" w:eastAsia="Times New Roman" w:hAnsi="Times New Roman"/>
      <w:sz w:val="24"/>
      <w:szCs w:val="24"/>
      <w:lang w:eastAsia="ar-SA"/>
    </w:rPr>
  </w:style>
  <w:style w:type="paragraph" w:customStyle="1" w:styleId="s1">
    <w:name w:val="s_1"/>
    <w:basedOn w:val="a"/>
    <w:rsid w:val="00D160CD"/>
    <w:pPr>
      <w:widowControl w:val="0"/>
      <w:suppressAutoHyphens/>
      <w:spacing w:before="280" w:after="280" w:line="100" w:lineRule="atLeast"/>
      <w:ind w:firstLine="720"/>
      <w:jc w:val="both"/>
    </w:pPr>
    <w:rPr>
      <w:rFonts w:ascii="Times New Roman" w:eastAsia="Times New Roman" w:hAnsi="Times New Roman"/>
      <w:sz w:val="24"/>
      <w:szCs w:val="24"/>
      <w:lang w:eastAsia="ar-SA"/>
    </w:rPr>
  </w:style>
  <w:style w:type="paragraph" w:customStyle="1" w:styleId="11">
    <w:name w:val="Заголовок 11"/>
    <w:basedOn w:val="a"/>
    <w:next w:val="a"/>
    <w:rsid w:val="00D160CD"/>
    <w:pPr>
      <w:suppressAutoHyphens/>
      <w:spacing w:before="108" w:after="108" w:line="240" w:lineRule="auto"/>
      <w:jc w:val="center"/>
    </w:pPr>
    <w:rPr>
      <w:rFonts w:ascii="Times New Roman" w:eastAsia="Times New Roman" w:hAnsi="Times New Roman"/>
      <w:b/>
      <w:bCs/>
      <w:color w:val="26282F"/>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3842</Words>
  <Characters>21905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C440</cp:lastModifiedBy>
  <cp:revision>3</cp:revision>
  <dcterms:created xsi:type="dcterms:W3CDTF">2022-03-23T06:10:00Z</dcterms:created>
  <dcterms:modified xsi:type="dcterms:W3CDTF">2022-03-23T06:48:00Z</dcterms:modified>
</cp:coreProperties>
</file>