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29.01.2021 г. №1</w:t>
      </w:r>
      <w:r>
        <w:rPr>
          <w:rFonts w:ascii="Arial" w:hAnsi="Arial" w:cs="Arial"/>
          <w:b/>
          <w:sz w:val="32"/>
          <w:szCs w:val="32"/>
        </w:rPr>
        <w:t>50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ЧУНСКИЙ РАЙОН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ЧЕРВЯНСКОЕ МУНИЦИПАЛЬНОЕ ОБРАЗОВАНИЕ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ЧЕТВЁРТОГО СОЗЫВА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СОРОК ПЕРВАЯ  СЕССИЯ</w:t>
      </w:r>
    </w:p>
    <w:p w:rsidR="00324563" w:rsidRPr="00324563" w:rsidRDefault="00324563" w:rsidP="003245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24563">
        <w:rPr>
          <w:rFonts w:ascii="Arial" w:hAnsi="Arial" w:cs="Arial"/>
          <w:b/>
          <w:sz w:val="32"/>
          <w:szCs w:val="32"/>
        </w:rPr>
        <w:t>РЕШЕНИЕ</w:t>
      </w:r>
    </w:p>
    <w:p w:rsidR="00DA259B" w:rsidRDefault="00DA259B"/>
    <w:p w:rsidR="00324563" w:rsidRPr="00324563" w:rsidRDefault="00324563" w:rsidP="00324563">
      <w:pPr>
        <w:pStyle w:val="1"/>
        <w:rPr>
          <w:rFonts w:ascii="Arial" w:hAnsi="Arial" w:cs="Arial"/>
          <w:color w:val="auto"/>
          <w:sz w:val="28"/>
          <w:szCs w:val="28"/>
        </w:rPr>
      </w:pPr>
      <w:r w:rsidRPr="00324563">
        <w:rPr>
          <w:rFonts w:ascii="Arial" w:hAnsi="Arial" w:cs="Arial"/>
          <w:color w:val="auto"/>
          <w:sz w:val="28"/>
          <w:szCs w:val="28"/>
        </w:rPr>
        <w:t xml:space="preserve">"ОБ УТВЕРЖДЕНИИ ПОЛОЖЕНИЯ "О ГАРАНТИЯХ ДЕЯТЕЛЬНОСТИ ГЛАВЫ ЧЕРВЯНСКОГО МУНИЦИПАЛЬНОГО ОБРАЗОВАНИЯ, ОСУЩЕСТВЛЯЮЩЕГО ПОЛНОМОЧИЯ НА ПОСТОЯННОЙ ОСНОВЕ", УТВЕРЖДЁННОГО РЕШЕНИЕМ ДУМЫ </w:t>
      </w:r>
      <w:r>
        <w:rPr>
          <w:rFonts w:ascii="Arial" w:hAnsi="Arial" w:cs="Arial"/>
          <w:color w:val="auto"/>
          <w:sz w:val="28"/>
          <w:szCs w:val="28"/>
        </w:rPr>
        <w:t>ЧЕРВЯНСКОГО</w:t>
      </w:r>
      <w:r w:rsidRPr="00324563">
        <w:rPr>
          <w:rFonts w:ascii="Arial" w:hAnsi="Arial" w:cs="Arial"/>
          <w:color w:val="auto"/>
          <w:sz w:val="28"/>
          <w:szCs w:val="28"/>
        </w:rPr>
        <w:t xml:space="preserve"> МУНИЦИПАЛЬНОГО ОБРАЗОВАНИЯ ОТ</w:t>
      </w:r>
      <w:r>
        <w:rPr>
          <w:rFonts w:ascii="Arial" w:hAnsi="Arial" w:cs="Arial"/>
          <w:color w:val="auto"/>
          <w:sz w:val="28"/>
          <w:szCs w:val="28"/>
        </w:rPr>
        <w:t xml:space="preserve"> 19</w:t>
      </w:r>
      <w:r w:rsidRPr="00324563">
        <w:rPr>
          <w:rFonts w:ascii="Arial" w:hAnsi="Arial" w:cs="Arial"/>
          <w:color w:val="auto"/>
          <w:sz w:val="28"/>
          <w:szCs w:val="28"/>
        </w:rPr>
        <w:t>.</w:t>
      </w:r>
      <w:r>
        <w:rPr>
          <w:rFonts w:ascii="Arial" w:hAnsi="Arial" w:cs="Arial"/>
          <w:color w:val="auto"/>
          <w:sz w:val="28"/>
          <w:szCs w:val="28"/>
        </w:rPr>
        <w:t>06.2017</w:t>
      </w:r>
      <w:r w:rsidRPr="00324563">
        <w:rPr>
          <w:rFonts w:ascii="Arial" w:hAnsi="Arial" w:cs="Arial"/>
          <w:color w:val="auto"/>
          <w:sz w:val="28"/>
          <w:szCs w:val="28"/>
        </w:rPr>
        <w:t xml:space="preserve"> N 1</w:t>
      </w:r>
      <w:r>
        <w:rPr>
          <w:rFonts w:ascii="Arial" w:hAnsi="Arial" w:cs="Arial"/>
          <w:color w:val="auto"/>
          <w:sz w:val="28"/>
          <w:szCs w:val="28"/>
        </w:rPr>
        <w:t>83</w:t>
      </w:r>
      <w:proofErr w:type="gramStart"/>
      <w:r w:rsidRPr="00324563">
        <w:rPr>
          <w:rFonts w:ascii="Arial" w:hAnsi="Arial" w:cs="Arial"/>
          <w:color w:val="auto"/>
          <w:sz w:val="28"/>
          <w:szCs w:val="28"/>
        </w:rPr>
        <w:t xml:space="preserve"> В</w:t>
      </w:r>
      <w:proofErr w:type="gramEnd"/>
      <w:r w:rsidRPr="00324563">
        <w:rPr>
          <w:rFonts w:ascii="Arial" w:hAnsi="Arial" w:cs="Arial"/>
          <w:color w:val="auto"/>
          <w:sz w:val="28"/>
          <w:szCs w:val="28"/>
        </w:rPr>
        <w:t xml:space="preserve"> НОВОЙ РЕДАКЦИИ"</w:t>
      </w:r>
    </w:p>
    <w:p w:rsidR="00324563" w:rsidRDefault="00324563"/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24563">
        <w:rPr>
          <w:rFonts w:ascii="Arial" w:hAnsi="Arial" w:cs="Arial"/>
          <w:sz w:val="24"/>
          <w:szCs w:val="24"/>
        </w:rPr>
        <w:t xml:space="preserve">Руководствуясь </w:t>
      </w:r>
      <w:r w:rsidRPr="00324563">
        <w:rPr>
          <w:rStyle w:val="a5"/>
          <w:rFonts w:ascii="Arial" w:hAnsi="Arial" w:cs="Arial"/>
          <w:sz w:val="24"/>
          <w:szCs w:val="24"/>
        </w:rPr>
        <w:t>Федеральным законом</w:t>
      </w:r>
      <w:r w:rsidRPr="00324563">
        <w:rPr>
          <w:rFonts w:ascii="Arial" w:hAnsi="Arial" w:cs="Arial"/>
          <w:sz w:val="24"/>
          <w:szCs w:val="24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r w:rsidRPr="00324563">
        <w:rPr>
          <w:rStyle w:val="a5"/>
          <w:rFonts w:ascii="Arial" w:hAnsi="Arial" w:cs="Arial"/>
          <w:sz w:val="24"/>
          <w:szCs w:val="24"/>
        </w:rPr>
        <w:t>Законом</w:t>
      </w:r>
      <w:r w:rsidRPr="00324563">
        <w:rPr>
          <w:rFonts w:ascii="Arial" w:hAnsi="Arial" w:cs="Arial"/>
          <w:sz w:val="24"/>
          <w:szCs w:val="24"/>
        </w:rPr>
        <w:t xml:space="preserve"> Иркутской области от 17 декабря 2008 года N 122-03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Нормативами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r w:rsidRPr="00324563">
        <w:rPr>
          <w:rStyle w:val="a5"/>
          <w:rFonts w:ascii="Arial" w:hAnsi="Arial" w:cs="Arial"/>
          <w:sz w:val="24"/>
          <w:szCs w:val="24"/>
        </w:rPr>
        <w:t>постановлением</w:t>
      </w:r>
      <w:r w:rsidRPr="00324563">
        <w:rPr>
          <w:rFonts w:ascii="Arial" w:hAnsi="Arial" w:cs="Arial"/>
          <w:sz w:val="24"/>
          <w:szCs w:val="24"/>
        </w:rPr>
        <w:t xml:space="preserve"> Правительства Иркутской области от 27 ноября 2014 года N 599-пп, Устав</w:t>
      </w:r>
      <w:r>
        <w:rPr>
          <w:rFonts w:ascii="Arial" w:hAnsi="Arial" w:cs="Arial"/>
          <w:sz w:val="24"/>
          <w:szCs w:val="24"/>
        </w:rPr>
        <w:t>ом</w:t>
      </w:r>
      <w:r w:rsidRPr="00324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, Дума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образования:</w:t>
      </w: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Default="00324563" w:rsidP="00324563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24563" w:rsidRP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Утвердить в новой редакции Положения о гарантиях деятельности Главы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, осуществляющего полномочия на постоянной основе.</w:t>
      </w: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2. </w:t>
      </w:r>
      <w:r>
        <w:rPr>
          <w:rFonts w:ascii="Arial" w:hAnsi="Arial" w:cs="Arial"/>
          <w:sz w:val="24"/>
          <w:szCs w:val="24"/>
        </w:rPr>
        <w:t>Н</w:t>
      </w:r>
      <w:r w:rsidRPr="00324563">
        <w:rPr>
          <w:rFonts w:ascii="Arial" w:hAnsi="Arial" w:cs="Arial"/>
          <w:sz w:val="24"/>
          <w:szCs w:val="24"/>
        </w:rPr>
        <w:t xml:space="preserve">астоящее решение и разместить </w:t>
      </w:r>
      <w:proofErr w:type="gramStart"/>
      <w:r w:rsidRPr="00324563">
        <w:rPr>
          <w:rFonts w:ascii="Arial" w:hAnsi="Arial" w:cs="Arial"/>
          <w:sz w:val="24"/>
          <w:szCs w:val="24"/>
        </w:rPr>
        <w:t>в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24563">
        <w:rPr>
          <w:rFonts w:ascii="Arial" w:hAnsi="Arial" w:cs="Arial"/>
          <w:sz w:val="24"/>
          <w:szCs w:val="24"/>
        </w:rPr>
        <w:t>на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официальном сайте администрации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в информационно-телек</w:t>
      </w:r>
      <w:r>
        <w:rPr>
          <w:rFonts w:ascii="Arial" w:hAnsi="Arial" w:cs="Arial"/>
          <w:sz w:val="24"/>
          <w:szCs w:val="24"/>
        </w:rPr>
        <w:t>оммуникационной сети "Интернет".</w:t>
      </w: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Pr="003C6E82" w:rsidRDefault="00324563" w:rsidP="00324563">
      <w:pPr>
        <w:pStyle w:val="a3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Глава Червянского муниципального образования,</w:t>
      </w:r>
    </w:p>
    <w:p w:rsidR="00324563" w:rsidRPr="003C6E82" w:rsidRDefault="00324563" w:rsidP="00324563">
      <w:pPr>
        <w:pStyle w:val="a3"/>
        <w:jc w:val="both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Председатель Думы Червянского</w:t>
      </w:r>
    </w:p>
    <w:p w:rsidR="00324563" w:rsidRPr="003C6E82" w:rsidRDefault="00324563" w:rsidP="00324563">
      <w:pPr>
        <w:pStyle w:val="a3"/>
        <w:jc w:val="both"/>
        <w:rPr>
          <w:rFonts w:ascii="Arial" w:hAnsi="Arial" w:cs="Arial"/>
          <w:sz w:val="24"/>
          <w:szCs w:val="24"/>
        </w:rPr>
      </w:pPr>
      <w:r w:rsidRPr="003C6E82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А. С. Рукосуев</w:t>
      </w:r>
    </w:p>
    <w:p w:rsidR="00324563" w:rsidRPr="00324563" w:rsidRDefault="00324563" w:rsidP="00324563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324563" w:rsidRDefault="00324563" w:rsidP="00324563">
      <w:pPr>
        <w:pStyle w:val="a3"/>
        <w:ind w:firstLine="708"/>
        <w:jc w:val="center"/>
        <w:rPr>
          <w:b/>
          <w:sz w:val="28"/>
          <w:szCs w:val="28"/>
        </w:rPr>
      </w:pPr>
    </w:p>
    <w:p w:rsidR="00324563" w:rsidRDefault="00324563" w:rsidP="00324563">
      <w:pPr>
        <w:pStyle w:val="a3"/>
        <w:ind w:firstLine="708"/>
        <w:jc w:val="center"/>
        <w:rPr>
          <w:b/>
          <w:sz w:val="28"/>
          <w:szCs w:val="28"/>
        </w:rPr>
      </w:pPr>
    </w:p>
    <w:p w:rsidR="00324563" w:rsidRPr="00324563" w:rsidRDefault="00324563" w:rsidP="0032456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 w:rsidRPr="00324563">
        <w:rPr>
          <w:rFonts w:ascii="Courier New" w:hAnsi="Courier New" w:cs="Courier New"/>
          <w:sz w:val="24"/>
          <w:szCs w:val="24"/>
        </w:rPr>
        <w:t>Приложение N 1</w:t>
      </w:r>
    </w:p>
    <w:p w:rsidR="00324563" w:rsidRPr="00324563" w:rsidRDefault="00324563" w:rsidP="0032456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 w:rsidRPr="00324563">
        <w:rPr>
          <w:rFonts w:ascii="Courier New" w:hAnsi="Courier New" w:cs="Courier New"/>
          <w:sz w:val="24"/>
          <w:szCs w:val="24"/>
        </w:rPr>
        <w:t>К Решению Думы</w:t>
      </w:r>
    </w:p>
    <w:p w:rsidR="00324563" w:rsidRPr="00324563" w:rsidRDefault="00324563" w:rsidP="00324563">
      <w:pPr>
        <w:pStyle w:val="a3"/>
        <w:ind w:firstLine="426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 29.01</w:t>
      </w:r>
      <w:r w:rsidRPr="00324563">
        <w:rPr>
          <w:rFonts w:ascii="Courier New" w:hAnsi="Courier New" w:cs="Courier New"/>
          <w:sz w:val="24"/>
          <w:szCs w:val="24"/>
        </w:rPr>
        <w:t>.202</w:t>
      </w:r>
      <w:r>
        <w:rPr>
          <w:rFonts w:ascii="Courier New" w:hAnsi="Courier New" w:cs="Courier New"/>
          <w:sz w:val="24"/>
          <w:szCs w:val="24"/>
        </w:rPr>
        <w:t>2</w:t>
      </w:r>
      <w:r w:rsidRPr="00324563">
        <w:rPr>
          <w:rFonts w:ascii="Courier New" w:hAnsi="Courier New" w:cs="Courier New"/>
          <w:sz w:val="24"/>
          <w:szCs w:val="24"/>
        </w:rPr>
        <w:t xml:space="preserve"> г. N 1</w:t>
      </w:r>
      <w:r>
        <w:rPr>
          <w:rFonts w:ascii="Courier New" w:hAnsi="Courier New" w:cs="Courier New"/>
          <w:sz w:val="24"/>
          <w:szCs w:val="24"/>
        </w:rPr>
        <w:t>50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324563">
        <w:rPr>
          <w:rFonts w:ascii="Arial" w:hAnsi="Arial" w:cs="Arial"/>
          <w:b/>
          <w:sz w:val="28"/>
          <w:szCs w:val="28"/>
        </w:rPr>
        <w:t>Положение о гарантиях деятельности главы Администрации Червянского муниципального образования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24563">
        <w:rPr>
          <w:rFonts w:ascii="Arial" w:hAnsi="Arial" w:cs="Arial"/>
          <w:sz w:val="24"/>
          <w:szCs w:val="24"/>
        </w:rPr>
        <w:t xml:space="preserve">В соответствии с Уставом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, </w:t>
      </w:r>
      <w:r w:rsidRPr="00324563">
        <w:rPr>
          <w:rStyle w:val="a5"/>
          <w:rFonts w:ascii="Arial" w:hAnsi="Arial" w:cs="Arial"/>
          <w:sz w:val="24"/>
          <w:szCs w:val="24"/>
        </w:rPr>
        <w:t>постановлением</w:t>
      </w:r>
      <w:r w:rsidRPr="00324563">
        <w:rPr>
          <w:rFonts w:ascii="Arial" w:hAnsi="Arial" w:cs="Arial"/>
          <w:sz w:val="24"/>
          <w:szCs w:val="24"/>
        </w:rPr>
        <w:t xml:space="preserve"> Правительства Российской Федерации от 18 сентября 2006 года N 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</w:t>
      </w:r>
      <w:r w:rsidRPr="00324563">
        <w:rPr>
          <w:rStyle w:val="a5"/>
          <w:rFonts w:ascii="Arial" w:hAnsi="Arial" w:cs="Arial"/>
          <w:sz w:val="24"/>
          <w:szCs w:val="24"/>
        </w:rPr>
        <w:t>Законом</w:t>
      </w:r>
      <w:r w:rsidRPr="00324563">
        <w:rPr>
          <w:rFonts w:ascii="Arial" w:hAnsi="Arial" w:cs="Arial"/>
          <w:sz w:val="24"/>
          <w:szCs w:val="24"/>
        </w:rPr>
        <w:t xml:space="preserve"> Иркутской области от 17 декабря 2008 г. N 122-оз "О гарантиях осуществления полномочий депутата, члена выборного органа местного самоуправления, выборного должностного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лица местного самоуправления в Иркутской области", </w:t>
      </w:r>
      <w:r w:rsidRPr="00324563">
        <w:rPr>
          <w:rStyle w:val="a5"/>
          <w:rFonts w:ascii="Arial" w:hAnsi="Arial" w:cs="Arial"/>
          <w:sz w:val="24"/>
          <w:szCs w:val="24"/>
        </w:rPr>
        <w:t>Федеральным законом</w:t>
      </w:r>
      <w:r w:rsidRPr="00324563">
        <w:rPr>
          <w:rFonts w:ascii="Arial" w:hAnsi="Arial" w:cs="Arial"/>
          <w:sz w:val="24"/>
          <w:szCs w:val="24"/>
        </w:rPr>
        <w:t xml:space="preserve"> от 06.10.2003 г. N 131-ФЗ "Об общих принципах организации местного самоуправления в Российской Федерации" настоящее Положение определяет правовые, социальные, трудовые и иные гарантии деятельности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, в целях создания условий для реализации полномочий главы как высшего должностного лица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 xml:space="preserve">Раздел 1. Правовая основа гарантий деятельности главы </w:t>
      </w:r>
      <w:r w:rsidR="00270EE4" w:rsidRPr="00270EE4">
        <w:rPr>
          <w:rFonts w:ascii="Arial" w:hAnsi="Arial" w:cs="Arial"/>
          <w:b/>
          <w:sz w:val="24"/>
          <w:szCs w:val="24"/>
        </w:rPr>
        <w:t>Червянского муниципального образования</w:t>
      </w:r>
      <w:r w:rsidRPr="00270EE4">
        <w:rPr>
          <w:rFonts w:ascii="Arial" w:hAnsi="Arial" w:cs="Arial"/>
          <w:b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Гарантии деятельности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устанавливаются Уставом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и настоящим Положением, в соответствии с федеральным и областным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 xml:space="preserve">Раздел 2. Обеспечение деятельности главы </w:t>
      </w:r>
      <w:r w:rsidR="00270EE4" w:rsidRPr="00270EE4">
        <w:rPr>
          <w:rFonts w:ascii="Arial" w:hAnsi="Arial" w:cs="Arial"/>
          <w:b/>
          <w:sz w:val="24"/>
          <w:szCs w:val="24"/>
        </w:rPr>
        <w:t>Червянского муниципального образования</w:t>
      </w:r>
      <w:r w:rsidRPr="00270EE4">
        <w:rPr>
          <w:rFonts w:ascii="Arial" w:hAnsi="Arial" w:cs="Arial"/>
          <w:b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Главе казенного учреждения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гарантируются условия для беспрепятственного и эффективного осуществления полномочий, защита прав, чести и достоинства.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Защита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и членов его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4.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гарантируются: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4.1. 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4.2. Оплата труда.</w:t>
      </w:r>
    </w:p>
    <w:p w:rsidR="00324563" w:rsidRPr="00324563" w:rsidRDefault="00112E8F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324563" w:rsidRPr="00324563">
        <w:rPr>
          <w:rFonts w:ascii="Arial" w:hAnsi="Arial" w:cs="Arial"/>
          <w:sz w:val="24"/>
          <w:szCs w:val="24"/>
        </w:rPr>
        <w:t>. Пенсионное обеспечение.</w:t>
      </w:r>
    </w:p>
    <w:p w:rsidR="00324563" w:rsidRPr="00324563" w:rsidRDefault="00112E8F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 w:rsidR="00324563" w:rsidRPr="00324563">
        <w:rPr>
          <w:rFonts w:ascii="Arial" w:hAnsi="Arial" w:cs="Arial"/>
          <w:sz w:val="24"/>
          <w:szCs w:val="24"/>
        </w:rPr>
        <w:t>. Медицинское и государственное социальное страхование.</w:t>
      </w:r>
    </w:p>
    <w:p w:rsidR="00324563" w:rsidRPr="00324563" w:rsidRDefault="00112E8F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4.5</w:t>
      </w:r>
      <w:r w:rsidR="00324563" w:rsidRPr="00324563">
        <w:rPr>
          <w:rFonts w:ascii="Arial" w:hAnsi="Arial" w:cs="Arial"/>
          <w:sz w:val="24"/>
          <w:szCs w:val="24"/>
        </w:rPr>
        <w:t>. Возмещение расходов на служебные командировки.</w:t>
      </w:r>
    </w:p>
    <w:p w:rsidR="00324563" w:rsidRPr="00324563" w:rsidRDefault="00112E8F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 w:rsidR="00324563" w:rsidRPr="00324563">
        <w:rPr>
          <w:rFonts w:ascii="Arial" w:hAnsi="Arial" w:cs="Arial"/>
          <w:sz w:val="24"/>
          <w:szCs w:val="24"/>
        </w:rPr>
        <w:t>. Повышение квалификации.</w:t>
      </w:r>
    </w:p>
    <w:p w:rsidR="00324563" w:rsidRPr="00324563" w:rsidRDefault="00112E8F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324563" w:rsidRPr="00324563">
        <w:rPr>
          <w:rFonts w:ascii="Arial" w:hAnsi="Arial" w:cs="Arial"/>
          <w:sz w:val="24"/>
          <w:szCs w:val="24"/>
        </w:rPr>
        <w:t>. Компенсационные выплаты в случае гибели, причинения увечья, или иного повреждения здоровья выборного должностного лица, определенные федеральным и областным законодательством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</w:t>
      </w:r>
      <w:r w:rsidR="00112E8F">
        <w:rPr>
          <w:rFonts w:ascii="Arial" w:hAnsi="Arial" w:cs="Arial"/>
          <w:sz w:val="24"/>
          <w:szCs w:val="24"/>
        </w:rPr>
        <w:t>8</w:t>
      </w:r>
      <w:r w:rsidRPr="00324563">
        <w:rPr>
          <w:rFonts w:ascii="Arial" w:hAnsi="Arial" w:cs="Arial"/>
          <w:sz w:val="24"/>
          <w:szCs w:val="24"/>
        </w:rPr>
        <w:t xml:space="preserve">. единовременная выплата при прекращении полномочий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в случаях: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- окончания срока полномочий и не избрания на новый срок полномочий;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- отставки по собственному желанию, в том числе по состоянию здоровья, при осуществлении полномочий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не менее одного срока, на который выборное лицо было избрано;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- преобразования или упразднения Поселения;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5. 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имеет право на иные гарантии, определенные федеральным, областным законодательством и Уставом муниципального образования.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6. Расходы на обеспечение деятельности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осуществляются за счет средств бюджета муниципального образования (далее - бюджет) в соответствии с бюджетным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 xml:space="preserve">Раздел 3. Обеспечение главы </w:t>
      </w:r>
      <w:r w:rsidR="00270EE4" w:rsidRPr="00270EE4">
        <w:rPr>
          <w:rFonts w:ascii="Arial" w:hAnsi="Arial" w:cs="Arial"/>
          <w:b/>
          <w:sz w:val="24"/>
          <w:szCs w:val="24"/>
        </w:rPr>
        <w:t>Червянского муниципального образования</w:t>
      </w:r>
      <w:r w:rsidRPr="00270EE4">
        <w:rPr>
          <w:rFonts w:ascii="Arial" w:hAnsi="Arial" w:cs="Arial"/>
          <w:b/>
          <w:sz w:val="24"/>
          <w:szCs w:val="24"/>
        </w:rPr>
        <w:t xml:space="preserve"> рабочим помещением, телефоном и иными видами связи, информацией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В целях осуществления должностных полномочий 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обеспечивается персональным транспортным средством.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Орган муниципального образования обеспечивает главу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нормативными и иными материалами, информацией, необходимыми для исполнения полномочий.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 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4. Оплата труда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за счет средств бюджета МО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При формировании фонда оплаты труда 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предусматривается: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2.1. Должностной оклад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2.2 Денежное вознаграждение главы, определяющееся суммированием:</w:t>
      </w:r>
    </w:p>
    <w:p w:rsidR="00324563" w:rsidRPr="00324563" w:rsidRDefault="00270EE4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Должностного оклада.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2) Максимальной надбавки за выслугу лет в размере 30% от должностного оклада.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2.3. Надбавки за работу со сведениями, составляющими государственную тайну, устанавливаемой в соответствии с федеральным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lastRenderedPageBreak/>
        <w:t>2.2. Главе устанавливается должностной оклад в соответствии с региональным законодательством, муниципальными правовыми актами.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2.3. Главе устанавливается ежемесячное денежное поощрение.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2.5.1. 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 Увеличение (индексация) денежного вознаграждения и денежного поощрения главы администрации производится в соответствии с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5. Отпуск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предоставляется ежегодный оплачиваемый отпуск.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Продолжительность основного ежегодного оплачиваемого отпуска составляет </w:t>
      </w:r>
      <w:r w:rsidR="00270EE4" w:rsidRPr="00D14189">
        <w:rPr>
          <w:rFonts w:ascii="Arial" w:hAnsi="Arial" w:cs="Arial"/>
          <w:b/>
          <w:i/>
          <w:sz w:val="24"/>
          <w:szCs w:val="24"/>
        </w:rPr>
        <w:t>28</w:t>
      </w:r>
      <w:r w:rsidRPr="00D14189">
        <w:rPr>
          <w:rFonts w:ascii="Arial" w:hAnsi="Arial" w:cs="Arial"/>
          <w:b/>
          <w:i/>
          <w:sz w:val="24"/>
          <w:szCs w:val="24"/>
        </w:rPr>
        <w:t xml:space="preserve"> календарных дней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предоставляется дополнительный оплачиваемый отпуск: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2.1. За выслугу лет - </w:t>
      </w:r>
      <w:r w:rsidRPr="00D14189">
        <w:rPr>
          <w:rFonts w:ascii="Arial" w:hAnsi="Arial" w:cs="Arial"/>
          <w:b/>
          <w:i/>
          <w:sz w:val="24"/>
          <w:szCs w:val="24"/>
        </w:rPr>
        <w:t>15 календарных дней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2.2. За ненормированный рабочий день - </w:t>
      </w:r>
      <w:r w:rsidR="00270EE4" w:rsidRPr="00D14189">
        <w:rPr>
          <w:rFonts w:ascii="Arial" w:hAnsi="Arial" w:cs="Arial"/>
          <w:b/>
          <w:i/>
          <w:sz w:val="24"/>
          <w:szCs w:val="24"/>
        </w:rPr>
        <w:t>6</w:t>
      </w:r>
      <w:r w:rsidRPr="00D14189">
        <w:rPr>
          <w:rFonts w:ascii="Arial" w:hAnsi="Arial" w:cs="Arial"/>
          <w:b/>
          <w:i/>
          <w:sz w:val="24"/>
          <w:szCs w:val="24"/>
        </w:rPr>
        <w:t xml:space="preserve"> календарных дней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2.3. За работу в южных районах Иркутской области в соответствии с действующим законодательством - </w:t>
      </w:r>
      <w:r w:rsidRPr="00D14189">
        <w:rPr>
          <w:rFonts w:ascii="Arial" w:hAnsi="Arial" w:cs="Arial"/>
          <w:b/>
          <w:i/>
          <w:sz w:val="24"/>
          <w:szCs w:val="24"/>
        </w:rPr>
        <w:t>8 календарных дней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Ежегодный оплачиваемый отпуск и дополнительные оплачиваемые отпуска суммируются и по желанию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4.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может быть предоставлен отпуск без сохранения заработной платы в соответствии с действующим законодательством.</w:t>
      </w: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6. Пенсионное обеспечение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324563">
        <w:rPr>
          <w:rFonts w:ascii="Arial" w:hAnsi="Arial" w:cs="Arial"/>
          <w:sz w:val="24"/>
          <w:szCs w:val="24"/>
        </w:rPr>
        <w:t>исполняющему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свои полномочия не менее срока, на который он был избран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в соответствии с действующим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 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3. </w:t>
      </w:r>
      <w:proofErr w:type="gramStart"/>
      <w:r w:rsidRPr="00324563">
        <w:rPr>
          <w:rFonts w:ascii="Arial" w:hAnsi="Arial" w:cs="Arial"/>
          <w:sz w:val="24"/>
          <w:szCs w:val="24"/>
        </w:rP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lastRenderedPageBreak/>
        <w:t>4. 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4.1. 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4.2. 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5. В случае смерти лица, являвшегося главой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6. </w:t>
      </w:r>
      <w:proofErr w:type="gramStart"/>
      <w:r w:rsidRPr="00324563">
        <w:rPr>
          <w:rFonts w:ascii="Arial" w:hAnsi="Arial" w:cs="Arial"/>
          <w:sz w:val="24"/>
          <w:szCs w:val="24"/>
        </w:rPr>
        <w:t xml:space="preserve">Ежемесячная доплата к пенсии устанавливается в размере 12 процентов от ежемесячной оплаты труда выборного лица местного самоуправления, установленной штатным расписанием на день прекращения полномочий, к страховой пенсии, страховой пенсии по инвалидности, назначенным в соответствии с </w:t>
      </w:r>
      <w:r w:rsidRPr="00324563">
        <w:rPr>
          <w:rStyle w:val="a5"/>
          <w:rFonts w:ascii="Arial" w:hAnsi="Arial" w:cs="Arial"/>
          <w:sz w:val="24"/>
          <w:szCs w:val="24"/>
        </w:rPr>
        <w:t>Федеральным законом</w:t>
      </w:r>
      <w:r w:rsidRPr="00324563">
        <w:rPr>
          <w:rFonts w:ascii="Arial" w:hAnsi="Arial" w:cs="Arial"/>
          <w:sz w:val="24"/>
          <w:szCs w:val="24"/>
        </w:rPr>
        <w:t xml:space="preserve"> от 28 декабря 2013 года N 400-ФЗ "О страховых пенсиях", пенсии, назначенной в соответствии с Законом Российской Федерации от 19 апреля 1991 года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N 1032 - 1 "О занятости населения в Российской Федерации".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При этом размер пенсии за выслугу лет не может быть ниже величины прожиточного минимума, установленной в целом по Иркутской области в расчете на душу населения на день выплаты указанной пенсии. </w:t>
      </w:r>
      <w:proofErr w:type="gramStart"/>
      <w:r w:rsidRPr="00324563">
        <w:rPr>
          <w:rFonts w:ascii="Arial" w:hAnsi="Arial" w:cs="Arial"/>
          <w:sz w:val="24"/>
          <w:szCs w:val="24"/>
        </w:rPr>
        <w:t>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установленной в целом по области в расчете на душу населения, ограничение в отношении общей суммы, определенной в абзаце первом настоящей части, не применяется.</w:t>
      </w:r>
      <w:proofErr w:type="gramEnd"/>
    </w:p>
    <w:p w:rsidR="00270EE4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6.1. </w:t>
      </w:r>
      <w:proofErr w:type="gramStart"/>
      <w:r w:rsidRPr="00324563">
        <w:rPr>
          <w:rFonts w:ascii="Arial" w:hAnsi="Arial" w:cs="Arial"/>
          <w:sz w:val="24"/>
          <w:szCs w:val="24"/>
        </w:rPr>
        <w:t>Лицо</w:t>
      </w:r>
      <w:proofErr w:type="gramEnd"/>
      <w:r w:rsidRPr="00324563">
        <w:rPr>
          <w:rFonts w:ascii="Arial" w:hAnsi="Arial" w:cs="Arial"/>
          <w:sz w:val="24"/>
          <w:szCs w:val="24"/>
        </w:rPr>
        <w:t xml:space="preserve"> замещавшее должность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 xml:space="preserve">подает письменное заявление о назначении пенсии за выслугу лет на имя действующего главы Администрации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324563" w:rsidRPr="00324563" w:rsidRDefault="00270EE4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 </w:t>
      </w:r>
      <w:r w:rsidR="00324563" w:rsidRPr="00324563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270EE4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1) копия документа, удостоверяющего личность лица, замещавшего должность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324563" w:rsidRPr="00324563" w:rsidRDefault="00270EE4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 </w:t>
      </w:r>
      <w:r w:rsidR="00324563" w:rsidRPr="00324563">
        <w:rPr>
          <w:rFonts w:ascii="Arial" w:hAnsi="Arial" w:cs="Arial"/>
          <w:sz w:val="24"/>
          <w:szCs w:val="24"/>
        </w:rPr>
        <w:t>2) копия трудовой книжки, заверенная в установленном порядке;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3) справка территориального органа Пенсионного фонда Российской Федерации о назначении трудовой пенсии по старости (инвалидности) либо пенсии, назначенной в соответствии с Законом Российской Федерации "О занятости населения в Российской Федерации", и о размере ее базовой и страховой частей на дату возникновения права на пенсию за выслугу лет.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Заявление о назначении пенсии за выслугу лет регистрируется в день его подачи (получения по почте) в администрации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lastRenderedPageBreak/>
        <w:t xml:space="preserve">При приеме заявления о назначении пенсии за выслугу лет главе казённого учреждения Администрация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уполномоченный на то орган: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1) 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2) сличает подлинники документов с их копиями, удостоверяет их, фиксирует выявленные расхождения;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3) регистрирует поступившее заявление с приложенными документами в журнале регистрации и выдает (направляет) расписку-уведомление, в которой указывается дата приема заявления, перечень документов;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4) разъясняет заявителю необходимые требования при оформлении пенсии за выслугу лет в случае непредставления отдельных документов.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Днем обращения за назначением пенсии за выслугу лет считается дата регистрации заявления с документами, указанными в пункте 6.1 настоящего Положения.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6.2. Уполномоченный орган в течение десяти дней со дня получения необходимых документов: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1) осуществляет проверку правильности оформления представленных документов;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2) запрашивает в необходимых случаях от органа местного самоуправления документы, подтверждающие стаж муниципальной службы, и иные документы, имеющие значение для принятия решения;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3) производит расчет размера пенсии за выслугу лет;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4) принимает решение о назначении пенсии за выслугу лет либо об отказе в ее назначении;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5) о принятом решении сообщает заявителю, в случае отказа излагает причины.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6.3 Перерасчет размера пенсии за выслугу лет производится в случаях: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1) изменения размера базовой, страховой частей трудовой пенсии по старости (инвалидности), пенсии, назначенной в соответствии с Законом РФ "О занятости населения в Российской Федерации";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2) изменения величины прожиточного минимума, устанавливаемого в целом по области в расчете на душу населения;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3) в иных случаях, предусмотренных законом.</w:t>
      </w:r>
    </w:p>
    <w:p w:rsidR="00270EE4" w:rsidRPr="00324563" w:rsidRDefault="00324563" w:rsidP="00270EE4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6.4. Пенсия за выслугу лет индексируется при увеличении (индексации) размера должностного оклада главы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7. Расходы, связанные с выплатой ежемесячной доплаты к трудовой пенсии 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, производятся за счет средств бюджета МО.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7. Медицинское и государственное социальное страхование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>Раздел 8. Возмещение командировочных расходов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В случаях служебной необходимости глава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направляется в служебные командировки.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lastRenderedPageBreak/>
        <w:t xml:space="preserve">2. Главе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возмещаются следующие расходы, связанные со служебной командировкой: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2.1. Проезд к месту командировки и обратно по фактическому расходу.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2.2. 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2.3. Суточные по следующим нормам: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за пределами Иркутской области - 500 рублей за сутки;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в пределах Иркутской области - 100 рублей за сутки.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2.4. Пользование телефонной связью по служебной необходимости.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3. Возмещение командировочных расходов производится из бюджета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70EE4" w:rsidRPr="00324563">
        <w:rPr>
          <w:rFonts w:ascii="Arial" w:hAnsi="Arial" w:cs="Arial"/>
          <w:sz w:val="24"/>
          <w:szCs w:val="24"/>
        </w:rPr>
        <w:t xml:space="preserve"> </w:t>
      </w:r>
      <w:r w:rsidRPr="00324563">
        <w:rPr>
          <w:rFonts w:ascii="Arial" w:hAnsi="Arial" w:cs="Arial"/>
          <w:sz w:val="24"/>
          <w:szCs w:val="24"/>
        </w:rPr>
        <w:t>при наличии проездных документов и иных документов, подтверждающих расходы.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324563" w:rsidRPr="00270EE4" w:rsidRDefault="00324563" w:rsidP="00270EE4">
      <w:pPr>
        <w:pStyle w:val="a3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270EE4">
        <w:rPr>
          <w:rFonts w:ascii="Arial" w:hAnsi="Arial" w:cs="Arial"/>
          <w:b/>
          <w:sz w:val="24"/>
          <w:szCs w:val="24"/>
        </w:rPr>
        <w:t xml:space="preserve">Раздел 9. Повышение квалификации главы </w:t>
      </w:r>
      <w:r w:rsidR="00270EE4" w:rsidRPr="00270EE4">
        <w:rPr>
          <w:rFonts w:ascii="Arial" w:hAnsi="Arial" w:cs="Arial"/>
          <w:b/>
          <w:sz w:val="24"/>
          <w:szCs w:val="24"/>
        </w:rPr>
        <w:t>Червянского муниципального образования.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 xml:space="preserve">1. Повышение квалификации главы казенного учреждения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 xml:space="preserve">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</w:t>
      </w:r>
      <w:r w:rsidR="00270EE4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324563">
        <w:rPr>
          <w:rFonts w:ascii="Arial" w:hAnsi="Arial" w:cs="Arial"/>
          <w:sz w:val="24"/>
          <w:szCs w:val="24"/>
        </w:rPr>
        <w:t>.</w:t>
      </w:r>
    </w:p>
    <w:p w:rsidR="00324563" w:rsidRPr="00324563" w:rsidRDefault="00324563" w:rsidP="00324563">
      <w:pPr>
        <w:pStyle w:val="a3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324563">
        <w:rPr>
          <w:rFonts w:ascii="Arial" w:hAnsi="Arial" w:cs="Arial"/>
          <w:sz w:val="24"/>
          <w:szCs w:val="24"/>
        </w:rPr>
        <w:t>2. 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</w:t>
      </w:r>
      <w:r w:rsidR="00270EE4">
        <w:rPr>
          <w:rFonts w:ascii="Arial" w:hAnsi="Arial" w:cs="Arial"/>
          <w:sz w:val="24"/>
          <w:szCs w:val="24"/>
        </w:rPr>
        <w:t>).</w:t>
      </w:r>
    </w:p>
    <w:sectPr w:rsidR="00324563" w:rsidRPr="00324563" w:rsidSect="00DA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24563"/>
    <w:rsid w:val="00112E8F"/>
    <w:rsid w:val="00270EE4"/>
    <w:rsid w:val="00324563"/>
    <w:rsid w:val="00D14189"/>
    <w:rsid w:val="00DA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B"/>
  </w:style>
  <w:style w:type="paragraph" w:styleId="1">
    <w:name w:val="heading 1"/>
    <w:basedOn w:val="a"/>
    <w:next w:val="a"/>
    <w:link w:val="10"/>
    <w:uiPriority w:val="99"/>
    <w:qFormat/>
    <w:rsid w:val="003245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5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qFormat/>
    <w:rsid w:val="0032456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2456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5">
    <w:name w:val="Гипертекстовая ссылка"/>
    <w:uiPriority w:val="99"/>
    <w:rsid w:val="00324563"/>
    <w:rPr>
      <w:b w:val="0"/>
      <w:bCs w:val="0"/>
      <w:color w:val="106BBE"/>
    </w:rPr>
  </w:style>
  <w:style w:type="character" w:customStyle="1" w:styleId="a4">
    <w:name w:val="Без интервала Знак"/>
    <w:basedOn w:val="a0"/>
    <w:link w:val="a3"/>
    <w:locked/>
    <w:rsid w:val="00324563"/>
  </w:style>
  <w:style w:type="character" w:customStyle="1" w:styleId="20">
    <w:name w:val="Заголовок 2 Знак"/>
    <w:basedOn w:val="a0"/>
    <w:link w:val="2"/>
    <w:uiPriority w:val="9"/>
    <w:semiHidden/>
    <w:rsid w:val="00324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3245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dcterms:created xsi:type="dcterms:W3CDTF">2022-01-26T01:55:00Z</dcterms:created>
  <dcterms:modified xsi:type="dcterms:W3CDTF">2022-02-08T01:50:00Z</dcterms:modified>
</cp:coreProperties>
</file>