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464"/>
      </w:tblGrid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876AAF" w:rsidP="00D771A7">
            <w:pPr>
              <w:pStyle w:val="af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434935">
              <w:rPr>
                <w:rFonts w:ascii="Arial" w:hAnsi="Arial" w:cs="Arial"/>
                <w:b/>
                <w:sz w:val="32"/>
                <w:szCs w:val="32"/>
              </w:rPr>
              <w:t>.11.2019</w:t>
            </w:r>
            <w:r w:rsidR="00787D7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87D7E" w:rsidRPr="00382A97">
              <w:rPr>
                <w:rFonts w:ascii="Arial" w:hAnsi="Arial" w:cs="Arial"/>
                <w:b/>
                <w:sz w:val="32"/>
                <w:szCs w:val="32"/>
              </w:rPr>
              <w:t xml:space="preserve">г. № </w:t>
            </w:r>
            <w:r w:rsidR="00434935">
              <w:rPr>
                <w:rFonts w:ascii="Arial" w:hAnsi="Arial" w:cs="Arial"/>
                <w:b/>
                <w:sz w:val="32"/>
                <w:szCs w:val="32"/>
              </w:rPr>
              <w:t>46</w:t>
            </w:r>
          </w:p>
        </w:tc>
      </w:tr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</w:tc>
      </w:tr>
      <w:tr w:rsidR="00787D7E" w:rsidRPr="003D1962" w:rsidTr="00132E2D">
        <w:trPr>
          <w:trHeight w:val="252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b/>
                <w:spacing w:val="28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8"/>
                <w:sz w:val="32"/>
                <w:szCs w:val="32"/>
              </w:rPr>
              <w:t>ИРКУТСКАЯ ОБЛАСТЬ</w:t>
            </w:r>
          </w:p>
        </w:tc>
      </w:tr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ЧУНСКИЙ РАЙОН</w:t>
            </w:r>
          </w:p>
        </w:tc>
      </w:tr>
      <w:tr w:rsidR="00787D7E" w:rsidRPr="003D1962" w:rsidTr="00132E2D">
        <w:trPr>
          <w:trHeight w:val="252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</w:tc>
      </w:tr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ЧЕРВЯНСКОЕ МУНИЦИПАЛЬНОЕ ОБРАЗОВАНИЕ </w:t>
            </w:r>
          </w:p>
        </w:tc>
      </w:tr>
      <w:tr w:rsidR="00787D7E" w:rsidRPr="003D1962" w:rsidTr="00132E2D">
        <w:trPr>
          <w:trHeight w:val="491"/>
        </w:trPr>
        <w:tc>
          <w:tcPr>
            <w:tcW w:w="9464" w:type="dxa"/>
          </w:tcPr>
          <w:p w:rsidR="00787D7E" w:rsidRPr="003D1962" w:rsidRDefault="00787D7E" w:rsidP="00D771A7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  <w:lang w:eastAsia="ar-SA"/>
              </w:rPr>
              <w:t xml:space="preserve">                             </w:t>
            </w:r>
            <w:r w:rsidRPr="003D1962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rPr>
                <w:rFonts w:ascii="Arial" w:hAnsi="Arial" w:cs="Arial"/>
                <w:sz w:val="24"/>
              </w:rPr>
            </w:pPr>
          </w:p>
        </w:tc>
      </w:tr>
      <w:tr w:rsidR="00787D7E" w:rsidRPr="003D1962" w:rsidTr="00132E2D">
        <w:trPr>
          <w:trHeight w:val="252"/>
        </w:trPr>
        <w:tc>
          <w:tcPr>
            <w:tcW w:w="9464" w:type="dxa"/>
          </w:tcPr>
          <w:p w:rsidR="00787D7E" w:rsidRPr="00382A97" w:rsidRDefault="00787D7E" w:rsidP="00C00E95">
            <w:pPr>
              <w:pStyle w:val="af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>
              <w:rPr>
                <w:rFonts w:ascii="Arial" w:hAnsi="Arial" w:cs="Arial"/>
                <w:b/>
                <w:sz w:val="32"/>
                <w:szCs w:val="32"/>
              </w:rPr>
              <w:t>Б ОДОБРЕНИИ «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>ПРОГНОЗА СОЦИАЛЬНО-ЭКОНОМИЧЕСКОГО РАЗВИТИЯ ЧЕРВЯНСКОГО МУНИЦИПАЛЬНО</w:t>
            </w:r>
            <w:r w:rsidR="00434935">
              <w:rPr>
                <w:rFonts w:ascii="Arial" w:hAnsi="Arial" w:cs="Arial"/>
                <w:b/>
                <w:sz w:val="32"/>
                <w:szCs w:val="32"/>
              </w:rPr>
              <w:t>ГО ОБРАЗОВАНИЯ НА 2020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ГОД И</w:t>
            </w:r>
          </w:p>
        </w:tc>
      </w:tr>
      <w:tr w:rsidR="00787D7E" w:rsidRPr="003D1962" w:rsidTr="00132E2D">
        <w:trPr>
          <w:trHeight w:val="239"/>
        </w:trPr>
        <w:tc>
          <w:tcPr>
            <w:tcW w:w="9464" w:type="dxa"/>
          </w:tcPr>
          <w:p w:rsidR="00787D7E" w:rsidRPr="00382A97" w:rsidRDefault="00434935" w:rsidP="00D771A7">
            <w:pPr>
              <w:pStyle w:val="af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ПЛАНОВЫЙ ПЕРИОД 2021 И 2022</w:t>
            </w:r>
            <w:r w:rsidR="00787D7E" w:rsidRPr="00382A97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  <w:r w:rsidR="00787D7E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787D7E" w:rsidRPr="00382A97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787D7E" w:rsidRPr="003D1962" w:rsidTr="00132E2D">
        <w:trPr>
          <w:trHeight w:val="1220"/>
        </w:trPr>
        <w:tc>
          <w:tcPr>
            <w:tcW w:w="9464" w:type="dxa"/>
          </w:tcPr>
          <w:p w:rsidR="00787D7E" w:rsidRPr="00382A97" w:rsidRDefault="00787D7E" w:rsidP="00D771A7">
            <w:pPr>
              <w:pStyle w:val="af7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876AAF" w:rsidRPr="002754E1" w:rsidRDefault="00876AAF" w:rsidP="00876AAF">
      <w:pPr>
        <w:ind w:firstLine="709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Руководствуясь пунктом 6 части 1 статьи 17 Федерального закона от 06.10.2003 г. № 131-ФЗ «Об общих принципах организации местного самоуправления в Российской Федерации», статьями 173, 184.2 Бюджетного Кодекса Российской Федерации,</w:t>
      </w:r>
      <w:r>
        <w:rPr>
          <w:rFonts w:ascii="Arial" w:hAnsi="Arial" w:cs="Arial"/>
        </w:rPr>
        <w:t xml:space="preserve"> Федеральным Законом «О стратегическом</w:t>
      </w:r>
      <w:r w:rsidRPr="002754E1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лани</w:t>
      </w:r>
      <w:r w:rsidRPr="002754E1">
        <w:rPr>
          <w:rFonts w:ascii="Arial" w:hAnsi="Arial" w:cs="Arial"/>
        </w:rPr>
        <w:t>ровании</w:t>
      </w:r>
      <w:r>
        <w:rPr>
          <w:rFonts w:ascii="Arial" w:hAnsi="Arial" w:cs="Arial"/>
        </w:rPr>
        <w:t xml:space="preserve"> в Российской Федерации» от 28</w:t>
      </w:r>
      <w:r w:rsidRPr="002754E1">
        <w:rPr>
          <w:rFonts w:ascii="Arial" w:hAnsi="Arial" w:cs="Arial"/>
        </w:rPr>
        <w:t>.0</w:t>
      </w:r>
      <w:r>
        <w:rPr>
          <w:rFonts w:ascii="Arial" w:hAnsi="Arial" w:cs="Arial"/>
        </w:rPr>
        <w:t>6.2014</w:t>
      </w:r>
      <w:r w:rsidRPr="002754E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172</w:t>
      </w:r>
      <w:r w:rsidRPr="002754E1">
        <w:rPr>
          <w:rFonts w:ascii="Arial" w:hAnsi="Arial" w:cs="Arial"/>
        </w:rPr>
        <w:t>-ФЗ</w:t>
      </w:r>
      <w:r>
        <w:rPr>
          <w:rFonts w:ascii="Arial" w:hAnsi="Arial" w:cs="Arial"/>
        </w:rPr>
        <w:t xml:space="preserve"> в ред. от 31.12.2017г.</w:t>
      </w:r>
      <w:r w:rsidRPr="002754E1">
        <w:rPr>
          <w:rFonts w:ascii="Arial" w:hAnsi="Arial" w:cs="Arial"/>
        </w:rPr>
        <w:t>, Положением</w:t>
      </w:r>
      <w:r>
        <w:rPr>
          <w:rFonts w:ascii="Arial" w:hAnsi="Arial" w:cs="Arial"/>
        </w:rPr>
        <w:t xml:space="preserve"> о бюджетном процессе Червянс</w:t>
      </w:r>
      <w:r w:rsidRPr="002754E1">
        <w:rPr>
          <w:rFonts w:ascii="Arial" w:hAnsi="Arial" w:cs="Arial"/>
        </w:rPr>
        <w:t xml:space="preserve">кого муниципального образования, ст. ст. 32,44 Устава </w:t>
      </w:r>
      <w:r>
        <w:rPr>
          <w:rFonts w:ascii="Arial" w:hAnsi="Arial" w:cs="Arial"/>
        </w:rPr>
        <w:t>Червян</w:t>
      </w:r>
      <w:r w:rsidRPr="002754E1">
        <w:rPr>
          <w:rFonts w:ascii="Arial" w:hAnsi="Arial" w:cs="Arial"/>
        </w:rPr>
        <w:t>ского муниципального образования</w:t>
      </w:r>
    </w:p>
    <w:p w:rsidR="00787D7E" w:rsidRPr="00D771A7" w:rsidRDefault="00787D7E" w:rsidP="002B161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876AAF" w:rsidRPr="002754E1" w:rsidRDefault="00876AAF" w:rsidP="00876AAF">
      <w:pPr>
        <w:pStyle w:val="12"/>
        <w:shd w:val="clear" w:color="auto" w:fill="auto"/>
        <w:spacing w:after="258" w:line="230" w:lineRule="exact"/>
        <w:ind w:right="60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П О С Т А Н О В Л Я Ю</w:t>
      </w:r>
    </w:p>
    <w:p w:rsidR="00876AAF" w:rsidRPr="002754E1" w:rsidRDefault="00876AAF" w:rsidP="00876AAF">
      <w:pPr>
        <w:pStyle w:val="12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color w:val="000000"/>
          <w:sz w:val="24"/>
          <w:szCs w:val="24"/>
        </w:rPr>
        <w:t xml:space="preserve">1. Одобрить Прогноз социально-экономического развития </w:t>
      </w:r>
      <w:r>
        <w:rPr>
          <w:rFonts w:ascii="Arial" w:hAnsi="Arial" w:cs="Arial"/>
          <w:sz w:val="24"/>
          <w:szCs w:val="24"/>
        </w:rPr>
        <w:t>Червянск</w:t>
      </w:r>
      <w:r w:rsidRPr="002754E1">
        <w:rPr>
          <w:rFonts w:ascii="Arial" w:hAnsi="Arial" w:cs="Arial"/>
          <w:sz w:val="24"/>
          <w:szCs w:val="24"/>
        </w:rPr>
        <w:t>ого му</w:t>
      </w:r>
      <w:r>
        <w:rPr>
          <w:rFonts w:ascii="Arial" w:hAnsi="Arial" w:cs="Arial"/>
          <w:sz w:val="24"/>
          <w:szCs w:val="24"/>
        </w:rPr>
        <w:t>ниципального образования на 2020</w:t>
      </w:r>
      <w:r w:rsidRPr="002754E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период до 2022</w:t>
      </w:r>
      <w:r w:rsidRPr="002754E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876AAF" w:rsidRPr="002754E1" w:rsidRDefault="00876AAF" w:rsidP="00876AAF">
      <w:pPr>
        <w:pStyle w:val="1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ab/>
        <w:t>2. Опубликовать настоящее постановление в «Информационном вестнике».</w:t>
      </w:r>
    </w:p>
    <w:p w:rsidR="00876AAF" w:rsidRPr="002754E1" w:rsidRDefault="00876AAF" w:rsidP="00876AA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ab/>
        <w:t xml:space="preserve">3.  Настоящее решение вступает в силу со дня его официального опубликования, не позднее 10 дней после его подписания в установленном порядке.  </w:t>
      </w:r>
    </w:p>
    <w:p w:rsidR="00876AAF" w:rsidRPr="002754E1" w:rsidRDefault="00876AAF" w:rsidP="00876AAF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787D7E" w:rsidRDefault="00787D7E" w:rsidP="002B161D">
      <w:pPr>
        <w:jc w:val="both"/>
        <w:rPr>
          <w:spacing w:val="-10"/>
          <w:sz w:val="24"/>
          <w:szCs w:val="24"/>
        </w:rPr>
      </w:pPr>
    </w:p>
    <w:p w:rsidR="00787D7E" w:rsidRDefault="00787D7E" w:rsidP="002B161D">
      <w:pPr>
        <w:shd w:val="clear" w:color="auto" w:fill="FFFFFF"/>
        <w:ind w:right="125"/>
        <w:jc w:val="both"/>
        <w:rPr>
          <w:spacing w:val="-10"/>
          <w:sz w:val="24"/>
          <w:szCs w:val="24"/>
        </w:rPr>
      </w:pPr>
    </w:p>
    <w:p w:rsidR="00787D7E" w:rsidRDefault="00787D7E" w:rsidP="002B161D">
      <w:pPr>
        <w:shd w:val="clear" w:color="auto" w:fill="FFFFFF"/>
        <w:ind w:right="125"/>
        <w:jc w:val="both"/>
        <w:rPr>
          <w:spacing w:val="-10"/>
          <w:sz w:val="24"/>
          <w:szCs w:val="24"/>
        </w:rPr>
      </w:pPr>
    </w:p>
    <w:p w:rsidR="00787D7E" w:rsidRDefault="00787D7E" w:rsidP="00D771A7">
      <w:pPr>
        <w:pStyle w:val="af7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Червянского</w:t>
      </w:r>
    </w:p>
    <w:p w:rsidR="00787D7E" w:rsidRDefault="00787D7E" w:rsidP="00D771A7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              А</w:t>
      </w:r>
      <w:r w:rsidRPr="00B45F04">
        <w:rPr>
          <w:rFonts w:ascii="Arial" w:hAnsi="Arial" w:cs="Arial"/>
          <w:sz w:val="24"/>
          <w:szCs w:val="24"/>
        </w:rPr>
        <w:t>.С.</w:t>
      </w:r>
      <w:r>
        <w:rPr>
          <w:rFonts w:ascii="Arial" w:hAnsi="Arial" w:cs="Arial"/>
          <w:sz w:val="24"/>
          <w:szCs w:val="24"/>
        </w:rPr>
        <w:t>Рукосуев</w:t>
      </w:r>
    </w:p>
    <w:p w:rsidR="00787D7E" w:rsidRPr="00A56464" w:rsidRDefault="00787D7E" w:rsidP="00D771A7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Default="00787D7E" w:rsidP="00215E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D7E" w:rsidRDefault="00787D7E" w:rsidP="00215E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D7E" w:rsidRDefault="00787D7E" w:rsidP="00215E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D7E" w:rsidRDefault="00787D7E" w:rsidP="00F0700C">
      <w:pPr>
        <w:pStyle w:val="af7"/>
        <w:jc w:val="center"/>
        <w:rPr>
          <w:rFonts w:ascii="Arial" w:hAnsi="Arial" w:cs="Arial"/>
          <w:b/>
          <w:sz w:val="28"/>
          <w:szCs w:val="28"/>
        </w:rPr>
      </w:pPr>
    </w:p>
    <w:p w:rsidR="00787D7E" w:rsidRPr="00F0700C" w:rsidRDefault="00787D7E" w:rsidP="00F0700C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F0700C">
        <w:rPr>
          <w:rFonts w:ascii="Arial" w:hAnsi="Arial" w:cs="Arial"/>
          <w:b/>
          <w:sz w:val="28"/>
          <w:szCs w:val="28"/>
        </w:rPr>
        <w:t>Отдельные показатели прогноза</w:t>
      </w:r>
      <w:r w:rsidRPr="00F0700C">
        <w:rPr>
          <w:rFonts w:ascii="Arial" w:hAnsi="Arial" w:cs="Arial"/>
          <w:b/>
          <w:sz w:val="28"/>
          <w:szCs w:val="28"/>
        </w:rPr>
        <w:br/>
        <w:t xml:space="preserve"> развития Червянского муниципального образования</w:t>
      </w:r>
    </w:p>
    <w:p w:rsidR="00787D7E" w:rsidRPr="00F0700C" w:rsidRDefault="00434935" w:rsidP="00F0700C">
      <w:pPr>
        <w:pStyle w:val="af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2020</w:t>
      </w:r>
      <w:r w:rsidR="00787D7E" w:rsidRPr="00F0700C">
        <w:rPr>
          <w:rFonts w:ascii="Arial" w:hAnsi="Arial" w:cs="Arial"/>
          <w:b/>
          <w:sz w:val="28"/>
          <w:szCs w:val="28"/>
        </w:rPr>
        <w:t xml:space="preserve"> год и плановый период 20</w:t>
      </w:r>
      <w:r>
        <w:rPr>
          <w:rFonts w:ascii="Arial" w:hAnsi="Arial" w:cs="Arial"/>
          <w:b/>
          <w:sz w:val="28"/>
          <w:szCs w:val="28"/>
        </w:rPr>
        <w:t>21</w:t>
      </w:r>
      <w:r w:rsidR="00787D7E" w:rsidRPr="00F0700C">
        <w:rPr>
          <w:rFonts w:ascii="Arial" w:hAnsi="Arial" w:cs="Arial"/>
          <w:b/>
          <w:sz w:val="28"/>
          <w:szCs w:val="28"/>
        </w:rPr>
        <w:t xml:space="preserve"> и 20</w:t>
      </w:r>
      <w:r>
        <w:rPr>
          <w:rFonts w:ascii="Arial" w:hAnsi="Arial" w:cs="Arial"/>
          <w:b/>
          <w:sz w:val="28"/>
          <w:szCs w:val="28"/>
        </w:rPr>
        <w:t>22</w:t>
      </w:r>
      <w:r w:rsidR="00787D7E" w:rsidRPr="00F0700C">
        <w:rPr>
          <w:rFonts w:ascii="Arial" w:hAnsi="Arial" w:cs="Arial"/>
          <w:b/>
          <w:sz w:val="28"/>
          <w:szCs w:val="28"/>
        </w:rPr>
        <w:t xml:space="preserve"> годов.</w:t>
      </w:r>
    </w:p>
    <w:tbl>
      <w:tblPr>
        <w:tblW w:w="10293" w:type="dxa"/>
        <w:tblInd w:w="-885" w:type="dxa"/>
        <w:tblLayout w:type="fixed"/>
        <w:tblLook w:val="00A0"/>
      </w:tblPr>
      <w:tblGrid>
        <w:gridCol w:w="4687"/>
        <w:gridCol w:w="1127"/>
        <w:gridCol w:w="1135"/>
        <w:gridCol w:w="955"/>
        <w:gridCol w:w="38"/>
        <w:gridCol w:w="1239"/>
        <w:gridCol w:w="1112"/>
      </w:tblGrid>
      <w:tr w:rsidR="00787D7E" w:rsidRPr="003D1962" w:rsidTr="00F0700C">
        <w:trPr>
          <w:trHeight w:val="375"/>
        </w:trPr>
        <w:tc>
          <w:tcPr>
            <w:tcW w:w="4687" w:type="dxa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bottom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E" w:rsidRPr="003D1962" w:rsidTr="00F0700C">
        <w:trPr>
          <w:trHeight w:val="818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0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поселения и </w:t>
            </w:r>
          </w:p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434935" w:rsidP="00A1326A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Факт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201</w:t>
            </w:r>
            <w:r w:rsidR="00A1326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7D7E"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434935" w:rsidP="00A1326A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Оценка 20</w:t>
            </w:r>
            <w:r w:rsidR="00A1326A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7D7E"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Прогноз на:</w:t>
            </w:r>
          </w:p>
        </w:tc>
      </w:tr>
      <w:tr w:rsidR="00787D7E" w:rsidRPr="003D1962" w:rsidTr="00F0700C">
        <w:trPr>
          <w:trHeight w:val="375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787D7E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434935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  <w:r w:rsidR="00787D7E"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434935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2021 </w:t>
            </w:r>
            <w:r w:rsidR="00787D7E"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D7E" w:rsidRPr="00F0700C" w:rsidRDefault="00434935" w:rsidP="00F0700C">
            <w:pPr>
              <w:pStyle w:val="af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="00787D7E" w:rsidRPr="00F0700C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F0700C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0700C">
              <w:rPr>
                <w:rFonts w:ascii="Arial" w:hAnsi="Arial" w:cs="Arial"/>
                <w:sz w:val="24"/>
                <w:szCs w:val="24"/>
              </w:rPr>
              <w:t>Численность постоянного населения - всего, чел.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0700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0700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0700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0700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Число действующих малых предприятий - всего, ед.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Выручка от реализации товаров (работ, услуг) - всего, млн.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81,4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Численность работающих - всего, чел.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551DC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10</w:t>
            </w:r>
            <w:r w:rsidR="00551DC9" w:rsidRPr="00ED08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551DC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10</w:t>
            </w:r>
            <w:r w:rsidR="00551DC9" w:rsidRPr="00ED08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551DC9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551DC9">
              <w:rPr>
                <w:rFonts w:ascii="Arial" w:hAnsi="Arial" w:cs="Arial"/>
                <w:sz w:val="24"/>
                <w:szCs w:val="24"/>
              </w:rPr>
              <w:t>Фонд оплаты труда - всего, млн.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F0700C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37,4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551DC9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551DC9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 – всего,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F0700C" w:rsidRDefault="00551DC9" w:rsidP="00551DC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551DC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28537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F0700C" w:rsidRDefault="00551DC9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29128</w:t>
            </w:r>
          </w:p>
        </w:tc>
      </w:tr>
      <w:tr w:rsidR="00A1326A" w:rsidRPr="003D1962" w:rsidTr="00F0700C">
        <w:trPr>
          <w:trHeight w:val="75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A1326A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A1326A">
              <w:rPr>
                <w:rFonts w:ascii="Arial" w:hAnsi="Arial" w:cs="Arial"/>
                <w:sz w:val="24"/>
                <w:szCs w:val="24"/>
              </w:rPr>
              <w:t>Планируемые к уплате налоги, сборы и другие собственные доходы в местный бюджет  - всего, тыс.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A1326A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A1326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A1326A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A1326A">
              <w:rPr>
                <w:rFonts w:ascii="Arial" w:hAnsi="Arial" w:cs="Arial"/>
                <w:sz w:val="24"/>
                <w:szCs w:val="24"/>
              </w:rPr>
              <w:t>Налог на доход физических лиц, тыс.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308,0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A1326A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A1326A">
              <w:rPr>
                <w:rFonts w:ascii="Arial" w:hAnsi="Arial" w:cs="Arial"/>
                <w:sz w:val="24"/>
                <w:szCs w:val="24"/>
              </w:rPr>
              <w:t>Налоги на имущество - всего, тыс.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A1326A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22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C228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C228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C228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C228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A1326A" w:rsidRPr="003D1962" w:rsidTr="00F0700C">
        <w:trPr>
          <w:trHeight w:val="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A" w:rsidRPr="00A1326A" w:rsidRDefault="00A1326A" w:rsidP="00F0700C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A1326A">
              <w:rPr>
                <w:rFonts w:ascii="Arial" w:hAnsi="Arial" w:cs="Arial"/>
                <w:sz w:val="24"/>
                <w:szCs w:val="24"/>
              </w:rPr>
              <w:t>Земельный налог - всего, тыс. руб.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EC228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C228A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Pr="00EC228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26A" w:rsidRPr="00EC228A" w:rsidRDefault="00A1326A" w:rsidP="00F8247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Pr="00EC228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87D7E" w:rsidRPr="00D771A7" w:rsidRDefault="00787D7E" w:rsidP="00215E45">
      <w:pPr>
        <w:pStyle w:val="21"/>
        <w:jc w:val="right"/>
        <w:rPr>
          <w:rFonts w:ascii="Arial" w:hAnsi="Arial" w:cs="Arial"/>
          <w:color w:val="000000"/>
          <w:sz w:val="24"/>
          <w:szCs w:val="24"/>
        </w:rPr>
      </w:pP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787D7E" w:rsidRDefault="00787D7E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ED08D6" w:rsidRDefault="00ED08D6" w:rsidP="00F65D3B">
      <w:pPr>
        <w:pStyle w:val="21"/>
        <w:rPr>
          <w:rFonts w:ascii="Arial" w:hAnsi="Arial" w:cs="Arial"/>
          <w:color w:val="000000"/>
          <w:sz w:val="24"/>
          <w:szCs w:val="24"/>
        </w:rPr>
      </w:pPr>
    </w:p>
    <w:p w:rsidR="00787D7E" w:rsidRPr="00F0700C" w:rsidRDefault="00787D7E" w:rsidP="00F0700C">
      <w:pPr>
        <w:pStyle w:val="2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700C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787D7E" w:rsidRPr="00F0700C" w:rsidRDefault="00787D7E" w:rsidP="00215E45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F0700C">
        <w:rPr>
          <w:rFonts w:ascii="Arial" w:hAnsi="Arial" w:cs="Arial"/>
          <w:b/>
          <w:sz w:val="24"/>
          <w:szCs w:val="24"/>
        </w:rPr>
        <w:t>к  Прогнозу социально-экономического развития</w:t>
      </w:r>
    </w:p>
    <w:p w:rsidR="00787D7E" w:rsidRPr="00F0700C" w:rsidRDefault="00787D7E" w:rsidP="00215E45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F0700C">
        <w:rPr>
          <w:rFonts w:ascii="Arial" w:hAnsi="Arial" w:cs="Arial"/>
          <w:b/>
          <w:sz w:val="24"/>
          <w:szCs w:val="24"/>
        </w:rPr>
        <w:t>Червянского муниципального образования</w:t>
      </w:r>
    </w:p>
    <w:p w:rsidR="00787D7E" w:rsidRPr="00F0700C" w:rsidRDefault="00434935" w:rsidP="00215E45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 год и на период до 2022</w:t>
      </w:r>
      <w:r w:rsidR="00787D7E" w:rsidRPr="00F0700C">
        <w:rPr>
          <w:rFonts w:ascii="Arial" w:hAnsi="Arial" w:cs="Arial"/>
          <w:b/>
          <w:sz w:val="24"/>
          <w:szCs w:val="24"/>
        </w:rPr>
        <w:t xml:space="preserve"> года.</w:t>
      </w:r>
    </w:p>
    <w:p w:rsidR="00787D7E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</w:p>
    <w:p w:rsidR="00787D7E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  <w:r w:rsidRPr="00D771A7">
        <w:rPr>
          <w:rFonts w:ascii="Arial" w:hAnsi="Arial" w:cs="Arial"/>
          <w:i/>
          <w:sz w:val="24"/>
          <w:szCs w:val="24"/>
        </w:rPr>
        <w:t>Цель  прогноза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787D7E" w:rsidRPr="00D771A7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       Целью прогноз социально-экономического развития Червянского муниципального</w:t>
      </w:r>
    </w:p>
    <w:p w:rsidR="00787D7E" w:rsidRPr="00D771A7" w:rsidRDefault="00434935" w:rsidP="00215E45">
      <w:pPr>
        <w:pStyle w:val="af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на 2020</w:t>
      </w:r>
      <w:r w:rsidR="00787D7E">
        <w:rPr>
          <w:rFonts w:ascii="Arial" w:hAnsi="Arial" w:cs="Arial"/>
          <w:sz w:val="24"/>
          <w:szCs w:val="24"/>
        </w:rPr>
        <w:t xml:space="preserve"> год и плановый пери</w:t>
      </w:r>
      <w:r>
        <w:rPr>
          <w:rFonts w:ascii="Arial" w:hAnsi="Arial" w:cs="Arial"/>
          <w:sz w:val="24"/>
          <w:szCs w:val="24"/>
        </w:rPr>
        <w:t>од 2021</w:t>
      </w:r>
      <w:r w:rsidR="00787D7E">
        <w:rPr>
          <w:rFonts w:ascii="Arial" w:hAnsi="Arial" w:cs="Arial"/>
          <w:sz w:val="24"/>
          <w:szCs w:val="24"/>
        </w:rPr>
        <w:t xml:space="preserve"> </w:t>
      </w:r>
      <w:r w:rsidR="00787D7E" w:rsidRPr="00D771A7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22</w:t>
      </w:r>
      <w:r w:rsidR="00787D7E" w:rsidRPr="00D771A7">
        <w:rPr>
          <w:rFonts w:ascii="Arial" w:hAnsi="Arial" w:cs="Arial"/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Червянское сельское поселение Чунского района Иркутской области.</w:t>
      </w:r>
    </w:p>
    <w:p w:rsidR="00787D7E" w:rsidRPr="00D771A7" w:rsidRDefault="00787D7E" w:rsidP="00215E45">
      <w:pPr>
        <w:pStyle w:val="af7"/>
        <w:rPr>
          <w:rFonts w:ascii="Arial" w:hAnsi="Arial" w:cs="Arial"/>
          <w:sz w:val="24"/>
          <w:szCs w:val="24"/>
        </w:rPr>
      </w:pPr>
    </w:p>
    <w:p w:rsidR="00787D7E" w:rsidRPr="00D771A7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  <w:r w:rsidRPr="00D771A7">
        <w:rPr>
          <w:rFonts w:ascii="Arial" w:hAnsi="Arial" w:cs="Arial"/>
          <w:i/>
          <w:sz w:val="24"/>
          <w:szCs w:val="24"/>
        </w:rPr>
        <w:t>Правовые основания разработки прогноза</w:t>
      </w:r>
    </w:p>
    <w:p w:rsidR="00787D7E" w:rsidRPr="00D771A7" w:rsidRDefault="00787D7E" w:rsidP="00215E45">
      <w:pPr>
        <w:pStyle w:val="af7"/>
        <w:rPr>
          <w:rFonts w:ascii="Arial" w:hAnsi="Arial" w:cs="Arial"/>
          <w:i/>
          <w:sz w:val="24"/>
          <w:szCs w:val="24"/>
        </w:rPr>
      </w:pP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Прогноз социально-экономического развития Червянского м</w:t>
      </w:r>
      <w:r w:rsidR="00434935">
        <w:rPr>
          <w:rFonts w:ascii="Arial" w:hAnsi="Arial" w:cs="Arial"/>
          <w:sz w:val="24"/>
          <w:szCs w:val="24"/>
        </w:rPr>
        <w:t>униципального образования на 2020</w:t>
      </w:r>
      <w:r w:rsidRPr="00D771A7">
        <w:rPr>
          <w:rFonts w:ascii="Arial" w:hAnsi="Arial" w:cs="Arial"/>
          <w:sz w:val="24"/>
          <w:szCs w:val="24"/>
        </w:rPr>
        <w:t xml:space="preserve"> год и на период до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года разработан в соответствии со следующими документами: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ab/>
        <w:t>1. Статьи 173, 184.2 Бюджетно</w:t>
      </w:r>
      <w:r>
        <w:rPr>
          <w:rFonts w:ascii="Arial" w:hAnsi="Arial" w:cs="Arial"/>
          <w:sz w:val="24"/>
          <w:szCs w:val="24"/>
        </w:rPr>
        <w:t>го Кодекса Российской Федерации</w:t>
      </w:r>
      <w:r w:rsidRPr="00D771A7">
        <w:rPr>
          <w:rFonts w:ascii="Arial" w:hAnsi="Arial" w:cs="Arial"/>
          <w:sz w:val="24"/>
          <w:szCs w:val="24"/>
        </w:rPr>
        <w:t xml:space="preserve">. 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ab/>
        <w:t>2.Федерального закона от 06.10.2003 № 131-ФЗ «Об общих принципах организации местного самоуправления в Российской Федерации».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ab/>
        <w:t>Прогноз социально-экономического развития Червянского муниципального образования является документом, на основе которого производится оценка функционирования социальной сферы и экономики поселения на ближайшую и с</w:t>
      </w:r>
      <w:r w:rsidR="00434935">
        <w:rPr>
          <w:rFonts w:ascii="Arial" w:hAnsi="Arial" w:cs="Arial"/>
          <w:sz w:val="24"/>
          <w:szCs w:val="24"/>
        </w:rPr>
        <w:t>реднесрочную перспективу (на 2020</w:t>
      </w:r>
      <w:r w:rsidRPr="00D771A7">
        <w:rPr>
          <w:rFonts w:ascii="Arial" w:hAnsi="Arial" w:cs="Arial"/>
          <w:sz w:val="24"/>
          <w:szCs w:val="24"/>
        </w:rPr>
        <w:t>г. и до 20</w:t>
      </w:r>
      <w:r w:rsidR="0043493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D771A7">
        <w:rPr>
          <w:rFonts w:ascii="Arial" w:hAnsi="Arial" w:cs="Arial"/>
          <w:sz w:val="24"/>
          <w:szCs w:val="24"/>
        </w:rPr>
        <w:t>г.), а также определяются базовые показатели для формирования доходной части местного бюджета.</w:t>
      </w:r>
    </w:p>
    <w:p w:rsidR="00787D7E" w:rsidRPr="00D771A7" w:rsidRDefault="00787D7E" w:rsidP="00215E45">
      <w:pPr>
        <w:pStyle w:val="af7"/>
        <w:rPr>
          <w:rFonts w:ascii="Arial" w:hAnsi="Arial" w:cs="Arial"/>
          <w:sz w:val="24"/>
          <w:szCs w:val="24"/>
        </w:rPr>
      </w:pPr>
    </w:p>
    <w:p w:rsidR="00787D7E" w:rsidRPr="00D771A7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  <w:r w:rsidRPr="00D771A7">
        <w:rPr>
          <w:rFonts w:ascii="Arial" w:hAnsi="Arial" w:cs="Arial"/>
          <w:i/>
          <w:sz w:val="24"/>
          <w:szCs w:val="24"/>
        </w:rPr>
        <w:t>Источники информации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Прогноз социально-экономического развития Червянского муниципального образования разработан с использованием: 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- данных Территориального органа федеральной службы государственной статистики по Иркутской области;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-  данных по организациям и предприятиям Червянской территории;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- данных, полученных в результате работы специалистов МКУ «Администрация Червянского муниципального образования».  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Прогноз основных параметров социально-экономического развития Червянского м</w:t>
      </w:r>
      <w:r w:rsidR="00434935">
        <w:rPr>
          <w:rFonts w:ascii="Arial" w:hAnsi="Arial" w:cs="Arial"/>
          <w:sz w:val="24"/>
          <w:szCs w:val="24"/>
        </w:rPr>
        <w:t>униципального образования на 2020</w:t>
      </w:r>
      <w:r w:rsidRPr="00D771A7">
        <w:rPr>
          <w:rFonts w:ascii="Arial" w:hAnsi="Arial" w:cs="Arial"/>
          <w:sz w:val="24"/>
          <w:szCs w:val="24"/>
        </w:rPr>
        <w:t xml:space="preserve"> год и до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года разработан с учетом изменения внешних и внутренних условий и факторов экономического развития с применением индексов-дефляторов цен и инфляции, рекомендованных Министерством экономического развития Российской Федерации.</w:t>
      </w:r>
    </w:p>
    <w:p w:rsidR="00787D7E" w:rsidRPr="00D771A7" w:rsidRDefault="00787D7E" w:rsidP="00215E45">
      <w:pPr>
        <w:pStyle w:val="af7"/>
        <w:rPr>
          <w:rFonts w:ascii="Arial" w:hAnsi="Arial" w:cs="Arial"/>
          <w:sz w:val="24"/>
          <w:szCs w:val="24"/>
        </w:rPr>
      </w:pPr>
    </w:p>
    <w:p w:rsidR="00787D7E" w:rsidRPr="00D771A7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  <w:r w:rsidRPr="00D771A7">
        <w:rPr>
          <w:rFonts w:ascii="Arial" w:hAnsi="Arial" w:cs="Arial"/>
          <w:i/>
          <w:sz w:val="24"/>
          <w:szCs w:val="24"/>
        </w:rPr>
        <w:t>Факторы, учитываемые при разработке прогноза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Прогноз к проекту местного бюджета разрабатывался в соответствии со стоимостной оценкой, рассчитанной с учетом  фактического уровня рос</w:t>
      </w:r>
      <w:r w:rsidR="00434935">
        <w:rPr>
          <w:rFonts w:ascii="Arial" w:hAnsi="Arial" w:cs="Arial"/>
          <w:sz w:val="24"/>
          <w:szCs w:val="24"/>
        </w:rPr>
        <w:t>та цен в 2019</w:t>
      </w:r>
      <w:r w:rsidRPr="00D771A7">
        <w:rPr>
          <w:rFonts w:ascii="Arial" w:hAnsi="Arial" w:cs="Arial"/>
          <w:sz w:val="24"/>
          <w:szCs w:val="24"/>
        </w:rPr>
        <w:t xml:space="preserve"> году, а </w:t>
      </w:r>
      <w:r w:rsidR="00434935">
        <w:rPr>
          <w:rFonts w:ascii="Arial" w:hAnsi="Arial" w:cs="Arial"/>
          <w:sz w:val="24"/>
          <w:szCs w:val="24"/>
        </w:rPr>
        <w:t>также индексов дефляторов на 2020</w:t>
      </w:r>
      <w:r w:rsidRPr="00D771A7">
        <w:rPr>
          <w:rFonts w:ascii="Arial" w:hAnsi="Arial" w:cs="Arial"/>
          <w:sz w:val="24"/>
          <w:szCs w:val="24"/>
        </w:rPr>
        <w:t xml:space="preserve"> год и на период до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года, рекомендованных Минэкономразвития РФ.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Основными внутренними факторами развития Червянского муниципального </w:t>
      </w:r>
      <w:r w:rsidRPr="00D771A7">
        <w:rPr>
          <w:rFonts w:ascii="Arial" w:hAnsi="Arial" w:cs="Arial"/>
          <w:sz w:val="24"/>
          <w:szCs w:val="24"/>
        </w:rPr>
        <w:lastRenderedPageBreak/>
        <w:t>образования являются: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недостаточный уровень обеспеченности местного бюджета собственными доходными источниками;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iCs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Показателем, характеризующим экономическое развитие Червянского муниципального образования, является </w:t>
      </w:r>
      <w:r w:rsidRPr="00D771A7">
        <w:rPr>
          <w:rFonts w:ascii="Arial" w:hAnsi="Arial" w:cs="Arial"/>
          <w:bCs/>
          <w:iCs/>
          <w:sz w:val="24"/>
          <w:szCs w:val="24"/>
        </w:rPr>
        <w:t>выручка от реализации  товаров, (работ и услуг)</w:t>
      </w:r>
      <w:r w:rsidRPr="00D771A7">
        <w:rPr>
          <w:rFonts w:ascii="Arial" w:hAnsi="Arial" w:cs="Arial"/>
          <w:iCs/>
          <w:sz w:val="24"/>
          <w:szCs w:val="24"/>
        </w:rPr>
        <w:t>.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CA7D8A">
        <w:rPr>
          <w:rFonts w:ascii="Arial" w:hAnsi="Arial" w:cs="Arial"/>
          <w:sz w:val="24"/>
          <w:szCs w:val="24"/>
        </w:rPr>
        <w:t>По оценке, в 201</w:t>
      </w:r>
      <w:r w:rsidR="00CA7D8A" w:rsidRPr="00CA7D8A">
        <w:rPr>
          <w:rFonts w:ascii="Arial" w:hAnsi="Arial" w:cs="Arial"/>
          <w:sz w:val="24"/>
          <w:szCs w:val="24"/>
        </w:rPr>
        <w:t>9</w:t>
      </w:r>
      <w:r w:rsidRPr="00CA7D8A">
        <w:rPr>
          <w:rFonts w:ascii="Arial" w:hAnsi="Arial" w:cs="Arial"/>
          <w:sz w:val="24"/>
          <w:szCs w:val="24"/>
        </w:rPr>
        <w:t xml:space="preserve"> г. ожида</w:t>
      </w:r>
      <w:r w:rsidR="00CA7D8A" w:rsidRPr="00CA7D8A">
        <w:rPr>
          <w:rFonts w:ascii="Arial" w:hAnsi="Arial" w:cs="Arial"/>
          <w:sz w:val="24"/>
          <w:szCs w:val="24"/>
        </w:rPr>
        <w:t>емый объем выручки составит 81,0</w:t>
      </w:r>
      <w:r w:rsidRPr="00CA7D8A">
        <w:rPr>
          <w:rFonts w:ascii="Arial" w:hAnsi="Arial" w:cs="Arial"/>
          <w:sz w:val="24"/>
          <w:szCs w:val="24"/>
        </w:rPr>
        <w:t xml:space="preserve"> м</w:t>
      </w:r>
      <w:r w:rsidR="00CA7D8A" w:rsidRPr="00CA7D8A">
        <w:rPr>
          <w:rFonts w:ascii="Arial" w:hAnsi="Arial" w:cs="Arial"/>
          <w:sz w:val="24"/>
          <w:szCs w:val="24"/>
        </w:rPr>
        <w:t>лн. руб. или 99,3% к уровню 2018</w:t>
      </w:r>
      <w:r w:rsidRPr="00CA7D8A">
        <w:rPr>
          <w:rFonts w:ascii="Arial" w:hAnsi="Arial" w:cs="Arial"/>
          <w:sz w:val="24"/>
          <w:szCs w:val="24"/>
        </w:rPr>
        <w:t>г. Прогноз 20</w:t>
      </w:r>
      <w:r w:rsidR="00CA7D8A" w:rsidRPr="00CA7D8A">
        <w:rPr>
          <w:rFonts w:ascii="Arial" w:hAnsi="Arial" w:cs="Arial"/>
          <w:sz w:val="24"/>
          <w:szCs w:val="24"/>
        </w:rPr>
        <w:t>20</w:t>
      </w:r>
      <w:r w:rsidRPr="00CA7D8A">
        <w:rPr>
          <w:rFonts w:ascii="Arial" w:hAnsi="Arial" w:cs="Arial"/>
          <w:sz w:val="24"/>
          <w:szCs w:val="24"/>
        </w:rPr>
        <w:t>г. – 81,</w:t>
      </w:r>
      <w:r w:rsidR="00CA7D8A" w:rsidRPr="00CA7D8A">
        <w:rPr>
          <w:rFonts w:ascii="Arial" w:hAnsi="Arial" w:cs="Arial"/>
          <w:sz w:val="24"/>
          <w:szCs w:val="24"/>
        </w:rPr>
        <w:t>2 млн. руб. (темп роста – 99,7</w:t>
      </w:r>
      <w:r w:rsidRPr="00CA7D8A">
        <w:rPr>
          <w:rFonts w:ascii="Arial" w:hAnsi="Arial" w:cs="Arial"/>
          <w:sz w:val="24"/>
          <w:szCs w:val="24"/>
        </w:rPr>
        <w:t>% к уровню 201</w:t>
      </w:r>
      <w:r w:rsidR="00CA7D8A" w:rsidRPr="00CA7D8A">
        <w:rPr>
          <w:rFonts w:ascii="Arial" w:hAnsi="Arial" w:cs="Arial"/>
          <w:sz w:val="24"/>
          <w:szCs w:val="24"/>
        </w:rPr>
        <w:t>9</w:t>
      </w:r>
      <w:r w:rsidRPr="00CA7D8A">
        <w:rPr>
          <w:rFonts w:ascii="Arial" w:hAnsi="Arial" w:cs="Arial"/>
          <w:sz w:val="24"/>
          <w:szCs w:val="24"/>
        </w:rPr>
        <w:t>г.),  202</w:t>
      </w:r>
      <w:r w:rsidR="00CA7D8A" w:rsidRPr="00CA7D8A">
        <w:rPr>
          <w:rFonts w:ascii="Arial" w:hAnsi="Arial" w:cs="Arial"/>
          <w:sz w:val="24"/>
          <w:szCs w:val="24"/>
        </w:rPr>
        <w:t>1</w:t>
      </w:r>
      <w:r w:rsidRPr="00CA7D8A">
        <w:rPr>
          <w:rFonts w:ascii="Arial" w:hAnsi="Arial" w:cs="Arial"/>
          <w:sz w:val="24"/>
          <w:szCs w:val="24"/>
        </w:rPr>
        <w:t xml:space="preserve"> г. – 81,</w:t>
      </w:r>
      <w:r w:rsidR="00CA7D8A" w:rsidRPr="00CA7D8A">
        <w:rPr>
          <w:rFonts w:ascii="Arial" w:hAnsi="Arial" w:cs="Arial"/>
          <w:sz w:val="24"/>
          <w:szCs w:val="24"/>
        </w:rPr>
        <w:t>4</w:t>
      </w:r>
      <w:r w:rsidRPr="00CA7D8A">
        <w:rPr>
          <w:rFonts w:ascii="Arial" w:hAnsi="Arial" w:cs="Arial"/>
          <w:sz w:val="24"/>
          <w:szCs w:val="24"/>
        </w:rPr>
        <w:t xml:space="preserve"> млн. руб. (99,7% к уровню 20</w:t>
      </w:r>
      <w:r w:rsidR="00CA7D8A" w:rsidRPr="00CA7D8A">
        <w:rPr>
          <w:rFonts w:ascii="Arial" w:hAnsi="Arial" w:cs="Arial"/>
          <w:sz w:val="24"/>
          <w:szCs w:val="24"/>
        </w:rPr>
        <w:t>20</w:t>
      </w:r>
      <w:r w:rsidRPr="00CA7D8A">
        <w:rPr>
          <w:rFonts w:ascii="Arial" w:hAnsi="Arial" w:cs="Arial"/>
          <w:sz w:val="24"/>
          <w:szCs w:val="24"/>
        </w:rPr>
        <w:t>г.) и 202</w:t>
      </w:r>
      <w:r w:rsidR="00CA7D8A" w:rsidRPr="00CA7D8A">
        <w:rPr>
          <w:rFonts w:ascii="Arial" w:hAnsi="Arial" w:cs="Arial"/>
          <w:sz w:val="24"/>
          <w:szCs w:val="24"/>
        </w:rPr>
        <w:t>2</w:t>
      </w:r>
      <w:r w:rsidRPr="00CA7D8A">
        <w:rPr>
          <w:rFonts w:ascii="Arial" w:hAnsi="Arial" w:cs="Arial"/>
          <w:sz w:val="24"/>
          <w:szCs w:val="24"/>
        </w:rPr>
        <w:t xml:space="preserve"> г. – 81,</w:t>
      </w:r>
      <w:r w:rsidR="00CA7D8A" w:rsidRPr="00CA7D8A">
        <w:rPr>
          <w:rFonts w:ascii="Arial" w:hAnsi="Arial" w:cs="Arial"/>
          <w:sz w:val="24"/>
          <w:szCs w:val="24"/>
        </w:rPr>
        <w:t>6</w:t>
      </w:r>
      <w:r w:rsidRPr="00CA7D8A">
        <w:rPr>
          <w:rFonts w:ascii="Arial" w:hAnsi="Arial" w:cs="Arial"/>
          <w:sz w:val="24"/>
          <w:szCs w:val="24"/>
        </w:rPr>
        <w:t xml:space="preserve"> млн. руб. (99,7 %  к уровню 202</w:t>
      </w:r>
      <w:r w:rsidR="00CA7D8A" w:rsidRPr="00CA7D8A">
        <w:rPr>
          <w:rFonts w:ascii="Arial" w:hAnsi="Arial" w:cs="Arial"/>
          <w:sz w:val="24"/>
          <w:szCs w:val="24"/>
        </w:rPr>
        <w:t>1</w:t>
      </w:r>
      <w:r w:rsidRPr="00CA7D8A">
        <w:rPr>
          <w:rFonts w:ascii="Arial" w:hAnsi="Arial" w:cs="Arial"/>
          <w:sz w:val="24"/>
          <w:szCs w:val="24"/>
        </w:rPr>
        <w:t>г.).</w:t>
      </w:r>
      <w:r w:rsidRPr="00D771A7">
        <w:rPr>
          <w:rFonts w:ascii="Arial" w:hAnsi="Arial" w:cs="Arial"/>
          <w:sz w:val="24"/>
          <w:szCs w:val="24"/>
        </w:rPr>
        <w:t xml:space="preserve"> 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Лесная промышленность остается ведущей отраслью экономики Червянского муниципального образования. </w:t>
      </w:r>
    </w:p>
    <w:p w:rsidR="00787D7E" w:rsidRPr="00D771A7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7D7E" w:rsidRPr="00ED08D6" w:rsidRDefault="00787D7E" w:rsidP="00215E45">
      <w:pPr>
        <w:pStyle w:val="af7"/>
        <w:jc w:val="center"/>
        <w:rPr>
          <w:rFonts w:ascii="Arial" w:hAnsi="Arial" w:cs="Arial"/>
          <w:i/>
          <w:iCs/>
          <w:sz w:val="24"/>
          <w:szCs w:val="24"/>
        </w:rPr>
      </w:pPr>
      <w:r w:rsidRPr="00ED08D6">
        <w:rPr>
          <w:rFonts w:ascii="Arial" w:hAnsi="Arial" w:cs="Arial"/>
          <w:i/>
          <w:iCs/>
          <w:sz w:val="24"/>
          <w:szCs w:val="24"/>
        </w:rPr>
        <w:t>Демографические процессы, трудовые ресурсы</w:t>
      </w:r>
    </w:p>
    <w:p w:rsidR="00787D7E" w:rsidRPr="00ED08D6" w:rsidRDefault="00787D7E" w:rsidP="00215E45">
      <w:pPr>
        <w:pStyle w:val="af7"/>
        <w:rPr>
          <w:rFonts w:ascii="Arial" w:hAnsi="Arial" w:cs="Arial"/>
          <w:sz w:val="24"/>
          <w:szCs w:val="24"/>
        </w:rPr>
      </w:pPr>
    </w:p>
    <w:p w:rsidR="00787D7E" w:rsidRPr="00ED08D6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ED08D6">
        <w:rPr>
          <w:rFonts w:ascii="Arial" w:hAnsi="Arial" w:cs="Arial"/>
          <w:sz w:val="24"/>
          <w:szCs w:val="24"/>
        </w:rPr>
        <w:t>Численность постоянного населения муниципального образования Червянского муниципального образования по состоянию на 01.01.201</w:t>
      </w:r>
      <w:r w:rsidR="00434935" w:rsidRPr="00ED08D6">
        <w:rPr>
          <w:rFonts w:ascii="Arial" w:hAnsi="Arial" w:cs="Arial"/>
          <w:sz w:val="24"/>
          <w:szCs w:val="24"/>
        </w:rPr>
        <w:t>9</w:t>
      </w:r>
      <w:r w:rsidRPr="00ED08D6">
        <w:rPr>
          <w:rFonts w:ascii="Arial" w:hAnsi="Arial" w:cs="Arial"/>
          <w:sz w:val="24"/>
          <w:szCs w:val="24"/>
        </w:rPr>
        <w:t xml:space="preserve"> составила 305 человек. По сравнению с соответствующим периодом прошлого года численн</w:t>
      </w:r>
      <w:r w:rsidR="00434935" w:rsidRPr="00ED08D6">
        <w:rPr>
          <w:rFonts w:ascii="Arial" w:hAnsi="Arial" w:cs="Arial"/>
          <w:sz w:val="24"/>
          <w:szCs w:val="24"/>
        </w:rPr>
        <w:t>ость населения увеличилась  на 1</w:t>
      </w:r>
      <w:r w:rsidRPr="00ED08D6">
        <w:rPr>
          <w:rFonts w:ascii="Arial" w:hAnsi="Arial" w:cs="Arial"/>
          <w:sz w:val="24"/>
          <w:szCs w:val="24"/>
        </w:rPr>
        <w:t xml:space="preserve"> человека.</w:t>
      </w:r>
    </w:p>
    <w:p w:rsidR="00787D7E" w:rsidRPr="00ED08D6" w:rsidRDefault="00787D7E" w:rsidP="00F0700C">
      <w:pPr>
        <w:pStyle w:val="af7"/>
        <w:jc w:val="both"/>
        <w:rPr>
          <w:rFonts w:ascii="Arial" w:hAnsi="Arial" w:cs="Arial"/>
          <w:sz w:val="24"/>
          <w:szCs w:val="24"/>
        </w:rPr>
      </w:pPr>
      <w:r w:rsidRPr="00ED08D6">
        <w:rPr>
          <w:rFonts w:ascii="Arial" w:hAnsi="Arial" w:cs="Arial"/>
          <w:sz w:val="24"/>
          <w:szCs w:val="24"/>
        </w:rPr>
        <w:tab/>
        <w:t>Оцен</w:t>
      </w:r>
      <w:r w:rsidR="00434935" w:rsidRPr="00ED08D6">
        <w:rPr>
          <w:rFonts w:ascii="Arial" w:hAnsi="Arial" w:cs="Arial"/>
          <w:sz w:val="24"/>
          <w:szCs w:val="24"/>
        </w:rPr>
        <w:t>ка численности работающих в 2019</w:t>
      </w:r>
      <w:r w:rsidRPr="00ED08D6">
        <w:rPr>
          <w:rFonts w:ascii="Arial" w:hAnsi="Arial" w:cs="Arial"/>
          <w:sz w:val="24"/>
          <w:szCs w:val="24"/>
        </w:rPr>
        <w:t xml:space="preserve"> году  - 104 чел, в 20</w:t>
      </w:r>
      <w:r w:rsidR="00434935" w:rsidRPr="00ED08D6">
        <w:rPr>
          <w:rFonts w:ascii="Arial" w:hAnsi="Arial" w:cs="Arial"/>
          <w:sz w:val="24"/>
          <w:szCs w:val="24"/>
        </w:rPr>
        <w:t xml:space="preserve">20 </w:t>
      </w:r>
      <w:r w:rsidRPr="00ED08D6">
        <w:rPr>
          <w:rFonts w:ascii="Arial" w:hAnsi="Arial" w:cs="Arial"/>
          <w:sz w:val="24"/>
          <w:szCs w:val="24"/>
        </w:rPr>
        <w:t>г. среднесписочная численность работающих прогнозируется -105 человек и в 202</w:t>
      </w:r>
      <w:r w:rsidR="00434935" w:rsidRPr="00ED08D6">
        <w:rPr>
          <w:rFonts w:ascii="Arial" w:hAnsi="Arial" w:cs="Arial"/>
          <w:sz w:val="24"/>
          <w:szCs w:val="24"/>
        </w:rPr>
        <w:t>1-2022</w:t>
      </w:r>
      <w:r w:rsidR="00ED08D6" w:rsidRPr="00ED08D6">
        <w:rPr>
          <w:rFonts w:ascii="Arial" w:hAnsi="Arial" w:cs="Arial"/>
          <w:sz w:val="24"/>
          <w:szCs w:val="24"/>
        </w:rPr>
        <w:t xml:space="preserve"> г. ожидается 107</w:t>
      </w:r>
      <w:r w:rsidRPr="00ED08D6">
        <w:rPr>
          <w:rFonts w:ascii="Arial" w:hAnsi="Arial" w:cs="Arial"/>
          <w:sz w:val="24"/>
          <w:szCs w:val="24"/>
        </w:rPr>
        <w:t xml:space="preserve"> человек.</w:t>
      </w:r>
    </w:p>
    <w:p w:rsidR="00787D7E" w:rsidRPr="00ED08D6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ED08D6">
        <w:rPr>
          <w:rFonts w:ascii="Arial" w:hAnsi="Arial" w:cs="Arial"/>
          <w:sz w:val="24"/>
          <w:szCs w:val="24"/>
        </w:rPr>
        <w:t xml:space="preserve">       Показатели, характеризующие состояние экономики и социальной сферы поселения</w:t>
      </w:r>
    </w:p>
    <w:p w:rsidR="00787D7E" w:rsidRPr="00ED08D6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ED08D6">
        <w:rPr>
          <w:rFonts w:ascii="Arial" w:hAnsi="Arial" w:cs="Arial"/>
          <w:sz w:val="24"/>
          <w:szCs w:val="24"/>
        </w:rPr>
        <w:t xml:space="preserve">        Червянское муниципальное образование – поселение Чунского района Иркутской области. На территории сельского поселения проживает   305 человек. </w:t>
      </w:r>
    </w:p>
    <w:p w:rsidR="00787D7E" w:rsidRPr="00ED08D6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  <w:r w:rsidRPr="00ED08D6">
        <w:rPr>
          <w:rFonts w:ascii="Arial" w:hAnsi="Arial" w:cs="Arial"/>
          <w:sz w:val="24"/>
          <w:szCs w:val="24"/>
        </w:rPr>
        <w:t xml:space="preserve">         На территории поселения находятся организации и предприятия разных видов деятельности: </w:t>
      </w:r>
    </w:p>
    <w:p w:rsidR="00787D7E" w:rsidRPr="00ED08D6" w:rsidRDefault="00787D7E" w:rsidP="00215E45">
      <w:pPr>
        <w:pStyle w:val="af7"/>
        <w:jc w:val="both"/>
        <w:rPr>
          <w:rFonts w:ascii="Arial" w:hAnsi="Arial" w:cs="Arial"/>
          <w:sz w:val="24"/>
          <w:szCs w:val="24"/>
        </w:rPr>
      </w:pPr>
    </w:p>
    <w:tbl>
      <w:tblPr>
        <w:tblW w:w="10224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8"/>
        <w:gridCol w:w="1007"/>
        <w:gridCol w:w="2179"/>
      </w:tblGrid>
      <w:tr w:rsidR="00787D7E" w:rsidRPr="00ED08D6" w:rsidTr="00D63A6B">
        <w:trPr>
          <w:trHeight w:val="830"/>
          <w:jc w:val="center"/>
        </w:trPr>
        <w:tc>
          <w:tcPr>
            <w:tcW w:w="7038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число работающих</w:t>
            </w:r>
          </w:p>
        </w:tc>
      </w:tr>
      <w:tr w:rsidR="00787D7E" w:rsidRPr="00ED08D6" w:rsidTr="00D63A6B">
        <w:trPr>
          <w:trHeight w:val="370"/>
          <w:jc w:val="center"/>
        </w:trPr>
        <w:tc>
          <w:tcPr>
            <w:tcW w:w="7038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- Общеобразовательные учреждения (школы)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2</w:t>
            </w:r>
            <w:r w:rsidR="00BC7297" w:rsidRPr="00ED08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7D7E" w:rsidRPr="00ED08D6" w:rsidTr="00D63A6B">
        <w:trPr>
          <w:trHeight w:val="340"/>
          <w:jc w:val="center"/>
        </w:trPr>
        <w:tc>
          <w:tcPr>
            <w:tcW w:w="7038" w:type="dxa"/>
          </w:tcPr>
          <w:p w:rsidR="00787D7E" w:rsidRPr="00ED08D6" w:rsidRDefault="00787D7E" w:rsidP="00F0700C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 xml:space="preserve">- МУК «КДЦ» 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7D7E" w:rsidRPr="00ED08D6" w:rsidTr="00D63A6B">
        <w:trPr>
          <w:trHeight w:val="340"/>
          <w:jc w:val="center"/>
        </w:trPr>
        <w:tc>
          <w:tcPr>
            <w:tcW w:w="7038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 xml:space="preserve">           - библиотеки (1)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7D7E" w:rsidRPr="00ED08D6" w:rsidTr="00D63A6B">
        <w:trPr>
          <w:trHeight w:val="326"/>
          <w:jc w:val="center"/>
        </w:trPr>
        <w:tc>
          <w:tcPr>
            <w:tcW w:w="7038" w:type="dxa"/>
          </w:tcPr>
          <w:p w:rsidR="00787D7E" w:rsidRPr="00ED08D6" w:rsidRDefault="00BC7297" w:rsidP="00BC7297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87D7E" w:rsidRPr="00ED08D6">
              <w:rPr>
                <w:rFonts w:ascii="Arial" w:hAnsi="Arial" w:cs="Arial"/>
                <w:sz w:val="24"/>
                <w:szCs w:val="24"/>
              </w:rPr>
              <w:t>Индивидуальные предприниматели</w:t>
            </w:r>
            <w:r w:rsidRPr="00ED08D6">
              <w:rPr>
                <w:rFonts w:ascii="Arial" w:hAnsi="Arial" w:cs="Arial"/>
                <w:sz w:val="24"/>
                <w:szCs w:val="24"/>
              </w:rPr>
              <w:t xml:space="preserve"> в лесной и торговой сфере 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  <w:r w:rsidR="00BC7297" w:rsidRPr="00ED08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787D7E" w:rsidRPr="00ED08D6" w:rsidRDefault="00BC7297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787D7E" w:rsidRPr="00ED08D6" w:rsidTr="00D63A6B">
        <w:trPr>
          <w:trHeight w:val="326"/>
          <w:jc w:val="center"/>
        </w:trPr>
        <w:tc>
          <w:tcPr>
            <w:tcW w:w="7038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- МКУ «Администрация Червянского МО»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87D7E" w:rsidRPr="00CA7D8A" w:rsidTr="00D63A6B">
        <w:trPr>
          <w:trHeight w:val="326"/>
          <w:jc w:val="center"/>
        </w:trPr>
        <w:tc>
          <w:tcPr>
            <w:tcW w:w="7038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1007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787D7E" w:rsidRPr="00ED08D6" w:rsidRDefault="00787D7E" w:rsidP="00215E45">
            <w:pPr>
              <w:pStyle w:val="af7"/>
              <w:rPr>
                <w:rFonts w:ascii="Arial" w:eastAsia="Times New Roman" w:hAnsi="Arial" w:cs="Arial"/>
                <w:sz w:val="24"/>
                <w:szCs w:val="24"/>
              </w:rPr>
            </w:pPr>
            <w:r w:rsidRPr="00ED08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87D7E" w:rsidRPr="00ED08D6" w:rsidRDefault="00787D7E" w:rsidP="00215E45">
      <w:pPr>
        <w:pStyle w:val="af7"/>
        <w:rPr>
          <w:rFonts w:ascii="Arial" w:hAnsi="Arial" w:cs="Arial"/>
          <w:sz w:val="24"/>
          <w:szCs w:val="24"/>
          <w:highlight w:val="yellow"/>
        </w:rPr>
      </w:pPr>
      <w:r w:rsidRPr="00CA7D8A">
        <w:rPr>
          <w:rFonts w:ascii="Arial" w:hAnsi="Arial" w:cs="Arial"/>
          <w:sz w:val="24"/>
          <w:szCs w:val="24"/>
          <w:highlight w:val="yellow"/>
        </w:rPr>
        <w:t xml:space="preserve">      </w:t>
      </w:r>
    </w:p>
    <w:p w:rsidR="00787D7E" w:rsidRPr="00D771A7" w:rsidRDefault="00787D7E" w:rsidP="00215E45">
      <w:pPr>
        <w:pStyle w:val="af7"/>
        <w:jc w:val="center"/>
        <w:rPr>
          <w:rFonts w:ascii="Arial" w:hAnsi="Arial" w:cs="Arial"/>
          <w:i/>
          <w:sz w:val="24"/>
          <w:szCs w:val="24"/>
        </w:rPr>
      </w:pPr>
      <w:r w:rsidRPr="00D771A7">
        <w:rPr>
          <w:rFonts w:ascii="Arial" w:hAnsi="Arial" w:cs="Arial"/>
          <w:i/>
          <w:sz w:val="24"/>
          <w:szCs w:val="24"/>
        </w:rPr>
        <w:t>Доходы населения</w:t>
      </w:r>
    </w:p>
    <w:p w:rsidR="00787D7E" w:rsidRPr="00D771A7" w:rsidRDefault="00434935" w:rsidP="00ED08D6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2019</w:t>
      </w:r>
      <w:r w:rsidR="00F82479">
        <w:rPr>
          <w:rFonts w:ascii="Arial" w:hAnsi="Arial" w:cs="Arial"/>
          <w:sz w:val="24"/>
          <w:szCs w:val="24"/>
        </w:rPr>
        <w:t xml:space="preserve"> году начисленная минимальная</w:t>
      </w:r>
      <w:r w:rsidR="00787D7E" w:rsidRPr="00D771A7">
        <w:rPr>
          <w:rFonts w:ascii="Arial" w:hAnsi="Arial" w:cs="Arial"/>
          <w:sz w:val="24"/>
          <w:szCs w:val="24"/>
        </w:rPr>
        <w:t xml:space="preserve"> заработная плата работников,  занятых в экономике Червянского муниципального образовани</w:t>
      </w:r>
      <w:r w:rsidR="00787D7E">
        <w:rPr>
          <w:rFonts w:ascii="Arial" w:hAnsi="Arial" w:cs="Arial"/>
          <w:sz w:val="24"/>
          <w:szCs w:val="24"/>
        </w:rPr>
        <w:t xml:space="preserve">я составила </w:t>
      </w:r>
      <w:r w:rsidR="00CA7D8A" w:rsidRPr="00F82479">
        <w:rPr>
          <w:rFonts w:ascii="Arial" w:hAnsi="Arial" w:cs="Arial"/>
          <w:sz w:val="24"/>
          <w:szCs w:val="24"/>
        </w:rPr>
        <w:t>18 048</w:t>
      </w:r>
      <w:r w:rsidR="00787D7E" w:rsidRPr="00F82479">
        <w:rPr>
          <w:rFonts w:ascii="Arial" w:hAnsi="Arial" w:cs="Arial"/>
          <w:sz w:val="24"/>
          <w:szCs w:val="24"/>
        </w:rPr>
        <w:t xml:space="preserve"> руб.</w:t>
      </w:r>
      <w:r>
        <w:rPr>
          <w:rFonts w:ascii="Arial" w:hAnsi="Arial" w:cs="Arial"/>
          <w:sz w:val="24"/>
          <w:szCs w:val="24"/>
        </w:rPr>
        <w:t xml:space="preserve"> В 2020</w:t>
      </w:r>
      <w:r w:rsidR="00787D7E" w:rsidRPr="00D771A7">
        <w:rPr>
          <w:rFonts w:ascii="Arial" w:hAnsi="Arial" w:cs="Arial"/>
          <w:sz w:val="24"/>
          <w:szCs w:val="24"/>
        </w:rPr>
        <w:t xml:space="preserve"> </w:t>
      </w:r>
      <w:r w:rsidR="00787D7E" w:rsidRPr="00F82479">
        <w:rPr>
          <w:rFonts w:ascii="Arial" w:hAnsi="Arial" w:cs="Arial"/>
          <w:sz w:val="24"/>
          <w:szCs w:val="24"/>
        </w:rPr>
        <w:t>году ожидается рост  среднемесячной начисленной заработной платы,   к  уровню 201</w:t>
      </w:r>
      <w:r w:rsidR="00CA7D8A" w:rsidRPr="00F82479">
        <w:rPr>
          <w:rFonts w:ascii="Arial" w:hAnsi="Arial" w:cs="Arial"/>
          <w:sz w:val="24"/>
          <w:szCs w:val="24"/>
        </w:rPr>
        <w:t>9</w:t>
      </w:r>
      <w:r w:rsidR="00787D7E" w:rsidRPr="00F82479">
        <w:rPr>
          <w:rFonts w:ascii="Arial" w:hAnsi="Arial" w:cs="Arial"/>
          <w:sz w:val="24"/>
          <w:szCs w:val="24"/>
        </w:rPr>
        <w:t xml:space="preserve"> года – до  </w:t>
      </w:r>
      <w:r w:rsidR="00F82479" w:rsidRPr="00F82479">
        <w:rPr>
          <w:rFonts w:ascii="Arial" w:hAnsi="Arial" w:cs="Arial"/>
          <w:sz w:val="24"/>
          <w:szCs w:val="24"/>
        </w:rPr>
        <w:t>27936</w:t>
      </w:r>
      <w:r w:rsidR="00787D7E" w:rsidRPr="00F82479">
        <w:rPr>
          <w:rFonts w:ascii="Arial" w:hAnsi="Arial" w:cs="Arial"/>
          <w:sz w:val="24"/>
          <w:szCs w:val="24"/>
        </w:rPr>
        <w:t xml:space="preserve"> руб. В 202</w:t>
      </w:r>
      <w:r w:rsidR="00CA7D8A" w:rsidRPr="00F82479">
        <w:rPr>
          <w:rFonts w:ascii="Arial" w:hAnsi="Arial" w:cs="Arial"/>
          <w:sz w:val="24"/>
          <w:szCs w:val="24"/>
        </w:rPr>
        <w:t>1</w:t>
      </w:r>
      <w:r w:rsidR="00787D7E" w:rsidRPr="00F82479">
        <w:rPr>
          <w:rFonts w:ascii="Arial" w:hAnsi="Arial" w:cs="Arial"/>
          <w:sz w:val="24"/>
          <w:szCs w:val="24"/>
        </w:rPr>
        <w:t xml:space="preserve"> году по отношению к 20</w:t>
      </w:r>
      <w:r w:rsidR="00CA7D8A" w:rsidRPr="00F82479">
        <w:rPr>
          <w:rFonts w:ascii="Arial" w:hAnsi="Arial" w:cs="Arial"/>
          <w:sz w:val="24"/>
          <w:szCs w:val="24"/>
        </w:rPr>
        <w:t>20</w:t>
      </w:r>
      <w:r w:rsidR="00787D7E" w:rsidRPr="00F82479">
        <w:rPr>
          <w:rFonts w:ascii="Arial" w:hAnsi="Arial" w:cs="Arial"/>
          <w:sz w:val="24"/>
          <w:szCs w:val="24"/>
        </w:rPr>
        <w:t xml:space="preserve"> году возрастет до</w:t>
      </w:r>
      <w:r w:rsidR="00F82479" w:rsidRPr="00F82479">
        <w:rPr>
          <w:rFonts w:ascii="Arial" w:hAnsi="Arial" w:cs="Arial"/>
          <w:sz w:val="24"/>
          <w:szCs w:val="24"/>
        </w:rPr>
        <w:t xml:space="preserve"> 28537</w:t>
      </w:r>
      <w:r w:rsidR="00787D7E" w:rsidRPr="00F82479">
        <w:rPr>
          <w:rFonts w:ascii="Arial" w:hAnsi="Arial" w:cs="Arial"/>
          <w:sz w:val="24"/>
          <w:szCs w:val="24"/>
        </w:rPr>
        <w:t xml:space="preserve"> руб. В 202</w:t>
      </w:r>
      <w:r w:rsidR="00CA7D8A" w:rsidRPr="00F82479">
        <w:rPr>
          <w:rFonts w:ascii="Arial" w:hAnsi="Arial" w:cs="Arial"/>
          <w:sz w:val="24"/>
          <w:szCs w:val="24"/>
        </w:rPr>
        <w:t>2</w:t>
      </w:r>
      <w:r w:rsidR="00787D7E" w:rsidRPr="00F82479">
        <w:rPr>
          <w:rFonts w:ascii="Arial" w:hAnsi="Arial" w:cs="Arial"/>
          <w:sz w:val="24"/>
          <w:szCs w:val="24"/>
        </w:rPr>
        <w:t xml:space="preserve"> году ожидается рост</w:t>
      </w:r>
      <w:r w:rsidR="00F82479" w:rsidRPr="00F82479">
        <w:rPr>
          <w:rFonts w:ascii="Arial" w:hAnsi="Arial" w:cs="Arial"/>
          <w:sz w:val="24"/>
          <w:szCs w:val="24"/>
        </w:rPr>
        <w:t xml:space="preserve"> средней</w:t>
      </w:r>
      <w:r w:rsidR="00787D7E" w:rsidRPr="00F82479">
        <w:rPr>
          <w:rFonts w:ascii="Arial" w:hAnsi="Arial" w:cs="Arial"/>
          <w:sz w:val="24"/>
          <w:szCs w:val="24"/>
        </w:rPr>
        <w:t xml:space="preserve"> заработной платы до </w:t>
      </w:r>
      <w:r w:rsidR="00F82479" w:rsidRPr="00F82479">
        <w:rPr>
          <w:rFonts w:ascii="Arial" w:hAnsi="Arial" w:cs="Arial"/>
          <w:sz w:val="24"/>
          <w:szCs w:val="24"/>
        </w:rPr>
        <w:t>29128</w:t>
      </w:r>
      <w:r w:rsidR="00787D7E" w:rsidRPr="00F82479">
        <w:rPr>
          <w:rFonts w:ascii="Arial" w:hAnsi="Arial" w:cs="Arial"/>
          <w:sz w:val="24"/>
          <w:szCs w:val="24"/>
        </w:rPr>
        <w:t xml:space="preserve"> руб.</w:t>
      </w:r>
      <w:r w:rsidR="00787D7E" w:rsidRPr="00D771A7">
        <w:rPr>
          <w:rFonts w:ascii="Arial" w:hAnsi="Arial" w:cs="Arial"/>
          <w:sz w:val="24"/>
          <w:szCs w:val="24"/>
        </w:rPr>
        <w:t xml:space="preserve"> </w:t>
      </w:r>
    </w:p>
    <w:p w:rsidR="00ED08D6" w:rsidRDefault="00ED08D6" w:rsidP="00F0700C">
      <w:pPr>
        <w:pStyle w:val="af7"/>
        <w:rPr>
          <w:rFonts w:ascii="Arial" w:hAnsi="Arial" w:cs="Arial"/>
          <w:sz w:val="24"/>
          <w:szCs w:val="24"/>
        </w:rPr>
      </w:pPr>
    </w:p>
    <w:p w:rsidR="00ED08D6" w:rsidRDefault="00ED08D6" w:rsidP="00F0700C">
      <w:pPr>
        <w:pStyle w:val="af7"/>
        <w:rPr>
          <w:rFonts w:ascii="Arial" w:hAnsi="Arial" w:cs="Arial"/>
          <w:sz w:val="24"/>
          <w:szCs w:val="24"/>
        </w:rPr>
      </w:pPr>
    </w:p>
    <w:p w:rsidR="00787D7E" w:rsidRDefault="00787D7E" w:rsidP="00ED08D6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аппарата                                                                </w:t>
      </w:r>
      <w:r w:rsidRPr="00D771A7">
        <w:rPr>
          <w:rFonts w:ascii="Arial" w:hAnsi="Arial" w:cs="Arial"/>
          <w:sz w:val="24"/>
          <w:szCs w:val="24"/>
        </w:rPr>
        <w:t>В.И. Рукосуева</w:t>
      </w:r>
    </w:p>
    <w:p w:rsidR="00787D7E" w:rsidRPr="00D771A7" w:rsidRDefault="00787D7E" w:rsidP="00D8579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lastRenderedPageBreak/>
        <w:t>Утвержден:</w:t>
      </w:r>
    </w:p>
    <w:p w:rsidR="00787D7E" w:rsidRPr="00D771A7" w:rsidRDefault="00787D7E" w:rsidP="00D8579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Постановлением</w:t>
      </w:r>
      <w:r w:rsidRPr="00D771A7">
        <w:rPr>
          <w:rFonts w:ascii="Arial" w:hAnsi="Arial" w:cs="Arial"/>
          <w:sz w:val="24"/>
          <w:szCs w:val="24"/>
        </w:rPr>
        <w:t xml:space="preserve"> Червянского</w:t>
      </w:r>
    </w:p>
    <w:p w:rsidR="00787D7E" w:rsidRPr="00D771A7" w:rsidRDefault="00787D7E" w:rsidP="00D8579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87D7E" w:rsidRPr="00D771A7" w:rsidRDefault="00787D7E" w:rsidP="00D8579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</w:t>
      </w:r>
      <w:r w:rsidR="00434935">
        <w:rPr>
          <w:rFonts w:ascii="Arial" w:hAnsi="Arial" w:cs="Arial"/>
          <w:sz w:val="24"/>
          <w:szCs w:val="24"/>
        </w:rPr>
        <w:t>13</w:t>
      </w:r>
      <w:r w:rsidRPr="00D771A7">
        <w:rPr>
          <w:rFonts w:ascii="Arial" w:hAnsi="Arial" w:cs="Arial"/>
          <w:sz w:val="24"/>
          <w:szCs w:val="24"/>
        </w:rPr>
        <w:t>.11.201</w:t>
      </w:r>
      <w:r w:rsidR="00434935">
        <w:rPr>
          <w:rFonts w:ascii="Arial" w:hAnsi="Arial" w:cs="Arial"/>
          <w:sz w:val="24"/>
          <w:szCs w:val="24"/>
        </w:rPr>
        <w:t>9</w:t>
      </w:r>
      <w:r w:rsidRPr="00D771A7">
        <w:rPr>
          <w:rFonts w:ascii="Arial" w:hAnsi="Arial" w:cs="Arial"/>
          <w:sz w:val="24"/>
          <w:szCs w:val="24"/>
        </w:rPr>
        <w:t xml:space="preserve">  № </w:t>
      </w:r>
      <w:r w:rsidR="00434935">
        <w:rPr>
          <w:rFonts w:ascii="Arial" w:hAnsi="Arial" w:cs="Arial"/>
          <w:sz w:val="24"/>
          <w:szCs w:val="24"/>
        </w:rPr>
        <w:t>46</w:t>
      </w:r>
    </w:p>
    <w:p w:rsidR="00787D7E" w:rsidRPr="00D771A7" w:rsidRDefault="00787D7E" w:rsidP="00D8579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Прогноз</w:t>
      </w:r>
    </w:p>
    <w:p w:rsidR="00787D7E" w:rsidRPr="00D771A7" w:rsidRDefault="00787D7E" w:rsidP="009C25B5">
      <w:pPr>
        <w:pStyle w:val="ConsPlusNormal"/>
        <w:jc w:val="center"/>
        <w:rPr>
          <w:sz w:val="24"/>
          <w:szCs w:val="24"/>
        </w:rPr>
      </w:pPr>
      <w:r w:rsidRPr="00D771A7">
        <w:rPr>
          <w:sz w:val="24"/>
          <w:szCs w:val="24"/>
        </w:rPr>
        <w:t>социально-экономического развития</w:t>
      </w: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Червянского м</w:t>
      </w:r>
      <w:r w:rsidR="00434935">
        <w:rPr>
          <w:rFonts w:ascii="Arial" w:hAnsi="Arial" w:cs="Arial"/>
          <w:sz w:val="24"/>
          <w:szCs w:val="24"/>
        </w:rPr>
        <w:t>униципального образования на 2020 год и плановый период 2021</w:t>
      </w:r>
      <w:r w:rsidRPr="00D771A7">
        <w:rPr>
          <w:rFonts w:ascii="Arial" w:hAnsi="Arial" w:cs="Arial"/>
          <w:sz w:val="24"/>
          <w:szCs w:val="24"/>
        </w:rPr>
        <w:t xml:space="preserve"> и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годов.</w:t>
      </w: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>Червянка , 201</w:t>
      </w:r>
      <w:r w:rsidR="00434935">
        <w:rPr>
          <w:rFonts w:ascii="Arial" w:hAnsi="Arial" w:cs="Arial"/>
          <w:sz w:val="24"/>
          <w:szCs w:val="24"/>
        </w:rPr>
        <w:t>9</w:t>
      </w:r>
      <w:r w:rsidRPr="00D771A7">
        <w:rPr>
          <w:rFonts w:ascii="Arial" w:hAnsi="Arial" w:cs="Arial"/>
          <w:sz w:val="24"/>
          <w:szCs w:val="24"/>
        </w:rPr>
        <w:t xml:space="preserve"> год</w:t>
      </w: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D7E" w:rsidRPr="00D771A7" w:rsidRDefault="00787D7E" w:rsidP="009C2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lastRenderedPageBreak/>
        <w:t xml:space="preserve">    Разработка плана социально-экономического развития Червянского муниципального  образования  </w:t>
      </w:r>
      <w:r w:rsidRPr="00D771A7">
        <w:rPr>
          <w:rFonts w:ascii="Arial" w:hAnsi="Arial" w:cs="Arial"/>
          <w:color w:val="000000"/>
          <w:sz w:val="24"/>
          <w:szCs w:val="24"/>
        </w:rPr>
        <w:t xml:space="preserve">(далее по тексту также – Червянское сельское поселение, поселение, муниципальное образование) </w:t>
      </w:r>
      <w:r w:rsidR="00434935">
        <w:rPr>
          <w:rFonts w:ascii="Arial" w:hAnsi="Arial" w:cs="Arial"/>
          <w:sz w:val="24"/>
          <w:szCs w:val="24"/>
        </w:rPr>
        <w:t>на 2020</w:t>
      </w:r>
      <w:r w:rsidRPr="00D771A7">
        <w:rPr>
          <w:rFonts w:ascii="Arial" w:hAnsi="Arial" w:cs="Arial"/>
          <w:sz w:val="24"/>
          <w:szCs w:val="24"/>
        </w:rPr>
        <w:t xml:space="preserve"> год и плановый пер</w:t>
      </w:r>
      <w:r w:rsidR="00434935">
        <w:rPr>
          <w:rFonts w:ascii="Arial" w:hAnsi="Arial" w:cs="Arial"/>
          <w:sz w:val="24"/>
          <w:szCs w:val="24"/>
        </w:rPr>
        <w:t>иод 2021</w:t>
      </w:r>
      <w:r w:rsidRPr="00D771A7">
        <w:rPr>
          <w:rFonts w:ascii="Arial" w:hAnsi="Arial" w:cs="Arial"/>
          <w:sz w:val="24"/>
          <w:szCs w:val="24"/>
        </w:rPr>
        <w:t xml:space="preserve"> и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годов,  (далее - План),  произведена в соответствии с Федеральным законом «О государственном прогнозировании и программах социально-экономического развития Российской Федерации» от 20.07.1995 года № 115-ФЗ  (с изм. от 09.07.1999 года).</w:t>
      </w:r>
    </w:p>
    <w:p w:rsidR="00787D7E" w:rsidRPr="00D771A7" w:rsidRDefault="00787D7E" w:rsidP="00624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Прогноз Червянского муниципального образования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787D7E" w:rsidRPr="00D771A7" w:rsidRDefault="00787D7E" w:rsidP="00624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787D7E" w:rsidRPr="00D771A7" w:rsidRDefault="00787D7E" w:rsidP="00624635">
      <w:pPr>
        <w:tabs>
          <w:tab w:val="left" w:pos="6660"/>
        </w:tabs>
        <w:suppressAutoHyphens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Программа основана на реалистичном анализе сформировавшихся условий и имеющихся ресурсов развития поселения. </w:t>
      </w:r>
    </w:p>
    <w:p w:rsidR="00787D7E" w:rsidRPr="00D771A7" w:rsidRDefault="00787D7E" w:rsidP="0062463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87D7E" w:rsidRPr="00D771A7" w:rsidRDefault="00787D7E" w:rsidP="00624635">
      <w:pPr>
        <w:jc w:val="center"/>
        <w:rPr>
          <w:rFonts w:ascii="Arial" w:hAnsi="Arial" w:cs="Arial"/>
          <w:b/>
          <w:sz w:val="24"/>
          <w:szCs w:val="24"/>
        </w:rPr>
      </w:pPr>
      <w:r w:rsidRPr="00D771A7">
        <w:rPr>
          <w:rFonts w:ascii="Arial" w:hAnsi="Arial" w:cs="Arial"/>
          <w:b/>
          <w:sz w:val="24"/>
          <w:szCs w:val="24"/>
        </w:rPr>
        <w:t>1.Общая информация о муниципальном образовании</w:t>
      </w:r>
    </w:p>
    <w:p w:rsidR="00787D7E" w:rsidRPr="00D771A7" w:rsidRDefault="00787D7E" w:rsidP="00012381">
      <w:pPr>
        <w:pStyle w:val="a4"/>
        <w:spacing w:after="0"/>
        <w:rPr>
          <w:rFonts w:ascii="Arial" w:hAnsi="Arial" w:cs="Arial"/>
          <w:color w:val="333333"/>
          <w:shd w:val="clear" w:color="auto" w:fill="FFFFFF"/>
        </w:rPr>
      </w:pPr>
      <w:r w:rsidRPr="00D771A7">
        <w:rPr>
          <w:rFonts w:ascii="Arial" w:hAnsi="Arial" w:cs="Arial"/>
        </w:rPr>
        <w:t xml:space="preserve">Червянское муниципальное образование  расположено в Чунском районе Иркутской области. Площадь Червянского сельского поселения составляет </w:t>
      </w:r>
      <w:r w:rsidR="00ED08D6" w:rsidRPr="00ED08D6">
        <w:rPr>
          <w:rFonts w:ascii="Arial" w:hAnsi="Arial" w:cs="Arial"/>
        </w:rPr>
        <w:t>478 814</w:t>
      </w:r>
      <w:r w:rsidR="00434935" w:rsidRPr="00ED08D6">
        <w:rPr>
          <w:rFonts w:ascii="Arial" w:hAnsi="Arial" w:cs="Arial"/>
        </w:rPr>
        <w:t xml:space="preserve"> </w:t>
      </w:r>
      <w:r w:rsidRPr="00ED08D6">
        <w:rPr>
          <w:rFonts w:ascii="Arial" w:hAnsi="Arial" w:cs="Arial"/>
        </w:rPr>
        <w:t>га.</w:t>
      </w:r>
      <w:r w:rsidRPr="00D771A7">
        <w:rPr>
          <w:rFonts w:ascii="Arial" w:hAnsi="Arial" w:cs="Arial"/>
        </w:rPr>
        <w:t xml:space="preserve"> Административным центром поселения является с. Червянка. Большая часть территории муниципального образования занята лесами. </w:t>
      </w:r>
    </w:p>
    <w:p w:rsidR="00787D7E" w:rsidRPr="00D771A7" w:rsidRDefault="00787D7E" w:rsidP="00624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Общая протяженность автомобильных (внутри поселковых) дорог –7,2 км. </w:t>
      </w:r>
    </w:p>
    <w:p w:rsidR="00787D7E" w:rsidRPr="00D771A7" w:rsidRDefault="00787D7E" w:rsidP="009C25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D7E" w:rsidRPr="00D771A7" w:rsidRDefault="00787D7E" w:rsidP="009C25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1A7">
        <w:rPr>
          <w:rFonts w:ascii="Arial" w:hAnsi="Arial" w:cs="Arial"/>
          <w:b/>
          <w:sz w:val="24"/>
          <w:szCs w:val="24"/>
        </w:rPr>
        <w:t>2.Оценка социально-экономического развития муниципального образования</w:t>
      </w:r>
    </w:p>
    <w:p w:rsidR="00787D7E" w:rsidRPr="00D771A7" w:rsidRDefault="00787D7E" w:rsidP="00624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 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D771A7">
        <w:t xml:space="preserve">   </w:t>
      </w:r>
      <w:r w:rsidRPr="00D63A6B">
        <w:rPr>
          <w:rFonts w:ascii="Arial" w:hAnsi="Arial" w:cs="Arial"/>
          <w:sz w:val="24"/>
          <w:szCs w:val="24"/>
        </w:rPr>
        <w:t>2.1.Демографическая ситуация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63A6B">
        <w:rPr>
          <w:rFonts w:ascii="Arial" w:hAnsi="Arial" w:cs="Arial"/>
          <w:color w:val="000000"/>
          <w:sz w:val="24"/>
          <w:szCs w:val="24"/>
        </w:rPr>
        <w:t xml:space="preserve">Численность постоянного населения на протяжении ряда лет </w:t>
      </w:r>
      <w:r>
        <w:rPr>
          <w:rFonts w:ascii="Arial" w:hAnsi="Arial" w:cs="Arial"/>
          <w:color w:val="000000"/>
          <w:sz w:val="24"/>
          <w:szCs w:val="24"/>
        </w:rPr>
        <w:t xml:space="preserve">не </w:t>
      </w:r>
      <w:r w:rsidRPr="00D63A6B">
        <w:rPr>
          <w:rFonts w:ascii="Arial" w:hAnsi="Arial" w:cs="Arial"/>
          <w:color w:val="000000"/>
          <w:sz w:val="24"/>
          <w:szCs w:val="24"/>
        </w:rPr>
        <w:t>уменьшается</w:t>
      </w:r>
      <w:r>
        <w:rPr>
          <w:rFonts w:ascii="Arial" w:hAnsi="Arial" w:cs="Arial"/>
          <w:color w:val="000000"/>
          <w:sz w:val="24"/>
          <w:szCs w:val="24"/>
        </w:rPr>
        <w:t xml:space="preserve"> и остается на одном уровне</w:t>
      </w:r>
      <w:r w:rsidRPr="00D63A6B">
        <w:rPr>
          <w:rFonts w:ascii="Arial" w:hAnsi="Arial" w:cs="Arial"/>
          <w:color w:val="000000"/>
          <w:sz w:val="24"/>
          <w:szCs w:val="24"/>
        </w:rPr>
        <w:t xml:space="preserve">. Одна из основных причин </w:t>
      </w:r>
      <w:r>
        <w:rPr>
          <w:rFonts w:ascii="Arial" w:hAnsi="Arial" w:cs="Arial"/>
          <w:color w:val="000000"/>
          <w:sz w:val="24"/>
          <w:szCs w:val="24"/>
        </w:rPr>
        <w:t>повышение</w:t>
      </w:r>
      <w:r w:rsidRPr="00D63A6B">
        <w:rPr>
          <w:rFonts w:ascii="Arial" w:hAnsi="Arial" w:cs="Arial"/>
          <w:color w:val="000000"/>
          <w:sz w:val="24"/>
          <w:szCs w:val="24"/>
        </w:rPr>
        <w:t xml:space="preserve"> численности – естественная </w:t>
      </w:r>
      <w:r>
        <w:rPr>
          <w:rFonts w:ascii="Arial" w:hAnsi="Arial" w:cs="Arial"/>
          <w:color w:val="000000"/>
          <w:sz w:val="24"/>
          <w:szCs w:val="24"/>
        </w:rPr>
        <w:t>прибыль</w:t>
      </w:r>
      <w:r w:rsidRPr="00D63A6B">
        <w:rPr>
          <w:rFonts w:ascii="Arial" w:hAnsi="Arial" w:cs="Arial"/>
          <w:color w:val="000000"/>
          <w:sz w:val="24"/>
          <w:szCs w:val="24"/>
        </w:rPr>
        <w:t xml:space="preserve">, т.е. число умерших </w:t>
      </w:r>
      <w:r>
        <w:rPr>
          <w:rFonts w:ascii="Arial" w:hAnsi="Arial" w:cs="Arial"/>
          <w:color w:val="000000"/>
          <w:sz w:val="24"/>
          <w:szCs w:val="24"/>
        </w:rPr>
        <w:t>ниже числа</w:t>
      </w:r>
      <w:r w:rsidRPr="00D63A6B">
        <w:rPr>
          <w:rFonts w:ascii="Arial" w:hAnsi="Arial" w:cs="Arial"/>
          <w:color w:val="000000"/>
          <w:sz w:val="24"/>
          <w:szCs w:val="24"/>
        </w:rPr>
        <w:t xml:space="preserve"> родившихся; существенное влияние на социально-экономическое и демографическое развитие оказывает миграция населения. Причины миграционной убыли: недостаток рабочих мест, низкий уровень оплаты труда. 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D63A6B">
        <w:rPr>
          <w:rFonts w:ascii="Arial" w:hAnsi="Arial" w:cs="Arial"/>
          <w:sz w:val="24"/>
          <w:szCs w:val="24"/>
        </w:rPr>
        <w:t xml:space="preserve">     В Червянском муниципальном образовании проживают </w:t>
      </w:r>
      <w:r>
        <w:rPr>
          <w:rFonts w:ascii="Arial" w:hAnsi="Arial" w:cs="Arial"/>
          <w:sz w:val="24"/>
          <w:szCs w:val="24"/>
        </w:rPr>
        <w:t>305</w:t>
      </w:r>
      <w:r w:rsidRPr="00D63A6B">
        <w:rPr>
          <w:rFonts w:ascii="Arial" w:hAnsi="Arial" w:cs="Arial"/>
          <w:sz w:val="24"/>
          <w:szCs w:val="24"/>
        </w:rPr>
        <w:t xml:space="preserve"> человек. 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D63A6B">
        <w:rPr>
          <w:rFonts w:ascii="Arial" w:hAnsi="Arial" w:cs="Arial"/>
          <w:sz w:val="24"/>
          <w:szCs w:val="24"/>
        </w:rPr>
        <w:t>Демографическая ситуация в муниципальном образовании повторяет проблемы и обстановку большинства районов области.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D63A6B">
        <w:rPr>
          <w:rFonts w:ascii="Arial" w:hAnsi="Arial" w:cs="Arial"/>
          <w:sz w:val="24"/>
          <w:szCs w:val="24"/>
        </w:rPr>
        <w:t>Основные проблемы:</w:t>
      </w:r>
    </w:p>
    <w:p w:rsidR="00787D7E" w:rsidRPr="00D63A6B" w:rsidRDefault="00787D7E" w:rsidP="00D63A6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низкий прирост населения</w:t>
      </w:r>
      <w:r w:rsidRPr="00D63A6B">
        <w:rPr>
          <w:rFonts w:ascii="Arial" w:hAnsi="Arial" w:cs="Arial"/>
          <w:sz w:val="24"/>
          <w:szCs w:val="24"/>
        </w:rPr>
        <w:t xml:space="preserve">, т. е. </w:t>
      </w:r>
      <w:r>
        <w:rPr>
          <w:rFonts w:ascii="Arial" w:hAnsi="Arial" w:cs="Arial"/>
          <w:sz w:val="24"/>
          <w:szCs w:val="24"/>
        </w:rPr>
        <w:t>низкая</w:t>
      </w:r>
      <w:r w:rsidRPr="00D63A6B">
        <w:rPr>
          <w:rFonts w:ascii="Arial" w:hAnsi="Arial" w:cs="Arial"/>
          <w:sz w:val="24"/>
          <w:szCs w:val="24"/>
        </w:rPr>
        <w:t xml:space="preserve"> смертность и низкая рождаемость.</w:t>
      </w:r>
    </w:p>
    <w:p w:rsidR="00787D7E" w:rsidRPr="00D63A6B" w:rsidRDefault="00787D7E" w:rsidP="00EB61DB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D63A6B">
        <w:rPr>
          <w:rFonts w:ascii="Arial" w:hAnsi="Arial" w:cs="Arial"/>
          <w:sz w:val="24"/>
          <w:szCs w:val="24"/>
        </w:rPr>
        <w:t xml:space="preserve">быстрые темпы </w:t>
      </w:r>
      <w:r w:rsidRPr="00D63A6B">
        <w:rPr>
          <w:rFonts w:ascii="Arial" w:hAnsi="Arial" w:cs="Arial"/>
          <w:b/>
          <w:sz w:val="24"/>
          <w:szCs w:val="24"/>
        </w:rPr>
        <w:t xml:space="preserve">“старения” </w:t>
      </w:r>
      <w:r w:rsidRPr="00D63A6B">
        <w:rPr>
          <w:rFonts w:ascii="Arial" w:hAnsi="Arial" w:cs="Arial"/>
          <w:sz w:val="24"/>
          <w:szCs w:val="24"/>
        </w:rPr>
        <w:t>населения (в сельской местности).</w:t>
      </w:r>
    </w:p>
    <w:p w:rsidR="00787D7E" w:rsidRPr="00D63A6B" w:rsidRDefault="00787D7E" w:rsidP="006C595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D771A7">
        <w:rPr>
          <w:rFonts w:ascii="Arial" w:hAnsi="Arial" w:cs="Arial"/>
          <w:color w:val="000000"/>
          <w:sz w:val="24"/>
          <w:szCs w:val="24"/>
        </w:rPr>
        <w:t>Характеристика демографического потенциала сельского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503"/>
        <w:gridCol w:w="1034"/>
        <w:gridCol w:w="1035"/>
        <w:gridCol w:w="1035"/>
        <w:gridCol w:w="839"/>
        <w:gridCol w:w="839"/>
        <w:gridCol w:w="839"/>
        <w:gridCol w:w="839"/>
      </w:tblGrid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№ п/п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Показатели</w:t>
            </w:r>
          </w:p>
        </w:tc>
        <w:tc>
          <w:tcPr>
            <w:tcW w:w="1034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1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Численность постоянного населения, чел.</w:t>
            </w:r>
          </w:p>
        </w:tc>
        <w:tc>
          <w:tcPr>
            <w:tcW w:w="1034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302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304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305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30</w:t>
            </w: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307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308</w:t>
            </w: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2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Рождаемость, чел.</w:t>
            </w:r>
          </w:p>
        </w:tc>
        <w:tc>
          <w:tcPr>
            <w:tcW w:w="1034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</w:rPr>
            </w:pPr>
            <w:r w:rsidRPr="00ED08D6"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35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2</w:t>
            </w: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3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Смертность, чел.</w:t>
            </w:r>
          </w:p>
        </w:tc>
        <w:tc>
          <w:tcPr>
            <w:tcW w:w="1034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</w:rPr>
            </w:pPr>
            <w:r w:rsidRPr="00ED08D6">
              <w:rPr>
                <w:rFonts w:ascii="Arial" w:hAnsi="Arial" w:cs="Arial"/>
              </w:rPr>
              <w:t>0</w:t>
            </w:r>
          </w:p>
        </w:tc>
        <w:tc>
          <w:tcPr>
            <w:tcW w:w="1035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035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39" w:type="dxa"/>
          </w:tcPr>
          <w:p w:rsidR="00A1326A" w:rsidRPr="00ED08D6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ED08D6">
              <w:rPr>
                <w:rFonts w:ascii="Arial" w:hAnsi="Arial" w:cs="Arial"/>
                <w:i/>
              </w:rPr>
              <w:t>1</w:t>
            </w: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4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Миграционный прирост (убыль),  чел.</w:t>
            </w:r>
          </w:p>
        </w:tc>
        <w:tc>
          <w:tcPr>
            <w:tcW w:w="1034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-</w:t>
            </w: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5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Число зарегистрированных браков, ед.</w:t>
            </w:r>
          </w:p>
        </w:tc>
        <w:tc>
          <w:tcPr>
            <w:tcW w:w="1034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0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  <w:i/>
              </w:rPr>
            </w:pPr>
            <w:r w:rsidRPr="001161F9">
              <w:rPr>
                <w:rFonts w:ascii="Arial" w:hAnsi="Arial" w:cs="Arial"/>
                <w:i/>
              </w:rPr>
              <w:t>0</w:t>
            </w:r>
          </w:p>
        </w:tc>
      </w:tr>
      <w:tr w:rsidR="00A1326A" w:rsidRPr="003D1962" w:rsidTr="00132E2D">
        <w:tc>
          <w:tcPr>
            <w:tcW w:w="607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6</w:t>
            </w:r>
          </w:p>
        </w:tc>
        <w:tc>
          <w:tcPr>
            <w:tcW w:w="2503" w:type="dxa"/>
          </w:tcPr>
          <w:p w:rsidR="00A1326A" w:rsidRPr="001161F9" w:rsidRDefault="00A1326A" w:rsidP="00D63A6B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Число разводов, ед.</w:t>
            </w:r>
          </w:p>
        </w:tc>
        <w:tc>
          <w:tcPr>
            <w:tcW w:w="1034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</w:tcPr>
          <w:p w:rsidR="00A1326A" w:rsidRPr="001161F9" w:rsidRDefault="00A1326A" w:rsidP="00F82479">
            <w:pPr>
              <w:pStyle w:val="af7"/>
              <w:rPr>
                <w:rFonts w:ascii="Arial" w:hAnsi="Arial" w:cs="Arial"/>
              </w:rPr>
            </w:pPr>
            <w:r w:rsidRPr="001161F9">
              <w:rPr>
                <w:rFonts w:ascii="Arial" w:hAnsi="Arial" w:cs="Arial"/>
              </w:rPr>
              <w:t>-</w:t>
            </w:r>
          </w:p>
        </w:tc>
      </w:tr>
    </w:tbl>
    <w:p w:rsidR="00787D7E" w:rsidRPr="00D771A7" w:rsidRDefault="00787D7E" w:rsidP="006C5954">
      <w:pPr>
        <w:rPr>
          <w:rFonts w:ascii="Arial" w:hAnsi="Arial" w:cs="Arial"/>
          <w:b/>
          <w:color w:val="000000"/>
          <w:sz w:val="24"/>
          <w:szCs w:val="24"/>
        </w:rPr>
      </w:pP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1161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161F9">
        <w:rPr>
          <w:rFonts w:ascii="Arial" w:hAnsi="Arial" w:cs="Arial"/>
          <w:sz w:val="24"/>
          <w:szCs w:val="24"/>
        </w:rPr>
        <w:t>2.2.Развитие образования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1161F9">
        <w:rPr>
          <w:rFonts w:ascii="Arial" w:hAnsi="Arial" w:cs="Arial"/>
          <w:sz w:val="24"/>
          <w:szCs w:val="24"/>
        </w:rPr>
        <w:t xml:space="preserve">В муниципальном образовании 1 муниципальная школа МОБУ ООШ №12. 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1161F9">
        <w:rPr>
          <w:rFonts w:ascii="Arial" w:hAnsi="Arial" w:cs="Arial"/>
          <w:sz w:val="24"/>
          <w:szCs w:val="24"/>
        </w:rPr>
        <w:t>2.3.Развитие здравоохранения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color w:val="000000"/>
          <w:sz w:val="24"/>
          <w:szCs w:val="24"/>
        </w:rPr>
      </w:pPr>
      <w:r w:rsidRPr="001161F9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161F9">
        <w:rPr>
          <w:rFonts w:ascii="Arial" w:hAnsi="Arial" w:cs="Arial"/>
          <w:sz w:val="24"/>
          <w:szCs w:val="24"/>
        </w:rPr>
        <w:t xml:space="preserve">На территории Червянского муниципального образования имеется один фельдшерско-акушерский пункт, </w:t>
      </w:r>
      <w:r w:rsidRPr="00ED08D6">
        <w:rPr>
          <w:rFonts w:ascii="Arial" w:hAnsi="Arial" w:cs="Arial"/>
          <w:sz w:val="24"/>
          <w:szCs w:val="24"/>
        </w:rPr>
        <w:t>работает 2 человека.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b/>
          <w:sz w:val="24"/>
          <w:szCs w:val="24"/>
        </w:rPr>
      </w:pPr>
      <w:r w:rsidRPr="001161F9">
        <w:rPr>
          <w:rFonts w:ascii="Arial" w:hAnsi="Arial" w:cs="Arial"/>
          <w:b/>
          <w:sz w:val="24"/>
          <w:szCs w:val="24"/>
        </w:rPr>
        <w:t>2.4.Развитие культуры</w:t>
      </w:r>
    </w:p>
    <w:p w:rsidR="00787D7E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1161F9">
        <w:rPr>
          <w:rFonts w:ascii="Arial" w:hAnsi="Arial" w:cs="Arial"/>
          <w:sz w:val="24"/>
          <w:szCs w:val="24"/>
        </w:rPr>
        <w:t xml:space="preserve">          На территории муниципального образования расположено одно  Муниципальное казенное учреждение культуры «Культурно - досуговый  центр» Червянского муниципального образования». Работает  в учреждении 2 человека.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color w:val="000000"/>
          <w:sz w:val="24"/>
          <w:szCs w:val="24"/>
        </w:rPr>
      </w:pPr>
      <w:r w:rsidRPr="001161F9">
        <w:rPr>
          <w:rFonts w:ascii="Arial" w:hAnsi="Arial" w:cs="Arial"/>
          <w:color w:val="000000"/>
          <w:sz w:val="24"/>
          <w:szCs w:val="24"/>
        </w:rPr>
        <w:t>2.5 Трудовые ресурсы, занятость населения.</w:t>
      </w:r>
    </w:p>
    <w:p w:rsidR="00787D7E" w:rsidRPr="001161F9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1161F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1.2 Занятость населения:</w:t>
      </w:r>
    </w:p>
    <w:p w:rsidR="00787D7E" w:rsidRPr="008D052A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8D052A">
        <w:rPr>
          <w:rFonts w:ascii="Arial" w:hAnsi="Arial" w:cs="Arial"/>
          <w:sz w:val="24"/>
          <w:szCs w:val="24"/>
        </w:rPr>
        <w:t>Всего занято населения в общественном производстве -10</w:t>
      </w:r>
      <w:r w:rsidR="00ED08D6" w:rsidRPr="008D052A">
        <w:rPr>
          <w:rFonts w:ascii="Arial" w:hAnsi="Arial" w:cs="Arial"/>
          <w:sz w:val="24"/>
          <w:szCs w:val="24"/>
        </w:rPr>
        <w:t>4</w:t>
      </w:r>
      <w:r w:rsidRPr="008D052A">
        <w:rPr>
          <w:rFonts w:ascii="Arial" w:hAnsi="Arial" w:cs="Arial"/>
          <w:sz w:val="24"/>
          <w:szCs w:val="24"/>
        </w:rPr>
        <w:t xml:space="preserve"> человека.</w:t>
      </w:r>
    </w:p>
    <w:p w:rsidR="00787D7E" w:rsidRPr="008D052A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8D052A">
        <w:rPr>
          <w:rFonts w:ascii="Arial" w:hAnsi="Arial" w:cs="Arial"/>
          <w:sz w:val="24"/>
          <w:szCs w:val="24"/>
        </w:rPr>
        <w:t>Отраслевая</w:t>
      </w:r>
      <w:r w:rsidR="008D052A" w:rsidRPr="008D052A">
        <w:rPr>
          <w:rFonts w:ascii="Arial" w:hAnsi="Arial" w:cs="Arial"/>
          <w:sz w:val="24"/>
          <w:szCs w:val="24"/>
        </w:rPr>
        <w:t xml:space="preserve"> структура занятых: служащие - 6</w:t>
      </w:r>
      <w:r w:rsidRPr="008D052A">
        <w:rPr>
          <w:rFonts w:ascii="Arial" w:hAnsi="Arial" w:cs="Arial"/>
          <w:sz w:val="24"/>
          <w:szCs w:val="24"/>
        </w:rPr>
        <w:t xml:space="preserve"> чел</w:t>
      </w:r>
      <w:r w:rsidRPr="008D052A">
        <w:rPr>
          <w:rFonts w:ascii="Arial" w:hAnsi="Arial" w:cs="Arial"/>
          <w:color w:val="FF0000"/>
          <w:sz w:val="24"/>
          <w:szCs w:val="24"/>
        </w:rPr>
        <w:t>.</w:t>
      </w:r>
    </w:p>
    <w:p w:rsidR="00787D7E" w:rsidRPr="008D052A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8D052A">
        <w:rPr>
          <w:rFonts w:ascii="Arial" w:hAnsi="Arial" w:cs="Arial"/>
          <w:sz w:val="24"/>
          <w:szCs w:val="24"/>
        </w:rPr>
        <w:t>Индивидуальных предпринимателей в с</w:t>
      </w:r>
      <w:r w:rsidR="00434935" w:rsidRPr="008D052A">
        <w:rPr>
          <w:rFonts w:ascii="Arial" w:hAnsi="Arial" w:cs="Arial"/>
          <w:sz w:val="24"/>
          <w:szCs w:val="24"/>
        </w:rPr>
        <w:t>еле - 13</w:t>
      </w:r>
      <w:r w:rsidRPr="008D052A">
        <w:rPr>
          <w:rFonts w:ascii="Arial" w:hAnsi="Arial" w:cs="Arial"/>
          <w:sz w:val="24"/>
          <w:szCs w:val="24"/>
        </w:rPr>
        <w:t>.</w:t>
      </w:r>
    </w:p>
    <w:p w:rsidR="00787D7E" w:rsidRPr="008D052A" w:rsidRDefault="00ED08D6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8D052A">
        <w:rPr>
          <w:rFonts w:ascii="Arial" w:hAnsi="Arial" w:cs="Arial"/>
          <w:sz w:val="24"/>
          <w:szCs w:val="24"/>
        </w:rPr>
        <w:t>На территории 8</w:t>
      </w:r>
      <w:r w:rsidR="00787D7E" w:rsidRPr="008D052A">
        <w:rPr>
          <w:rFonts w:ascii="Arial" w:hAnsi="Arial" w:cs="Arial"/>
          <w:sz w:val="24"/>
          <w:szCs w:val="24"/>
        </w:rPr>
        <w:t>2 подсобное хозяйство.</w:t>
      </w:r>
    </w:p>
    <w:p w:rsidR="00787D7E" w:rsidRPr="008D052A" w:rsidRDefault="00787D7E" w:rsidP="001161F9">
      <w:pPr>
        <w:pStyle w:val="af7"/>
        <w:jc w:val="both"/>
        <w:rPr>
          <w:rFonts w:ascii="Arial" w:hAnsi="Arial" w:cs="Arial"/>
          <w:sz w:val="24"/>
          <w:szCs w:val="24"/>
        </w:rPr>
      </w:pPr>
      <w:r w:rsidRPr="008D052A">
        <w:rPr>
          <w:rFonts w:ascii="Arial" w:hAnsi="Arial" w:cs="Arial"/>
          <w:sz w:val="24"/>
          <w:szCs w:val="24"/>
        </w:rPr>
        <w:t xml:space="preserve">Всего безработных </w:t>
      </w:r>
      <w:r w:rsidR="00434935" w:rsidRPr="008D052A">
        <w:rPr>
          <w:rFonts w:ascii="Arial" w:hAnsi="Arial" w:cs="Arial"/>
          <w:sz w:val="24"/>
          <w:szCs w:val="24"/>
        </w:rPr>
        <w:t>1</w:t>
      </w:r>
      <w:r w:rsidR="008D052A" w:rsidRPr="008D052A">
        <w:rPr>
          <w:rFonts w:ascii="Arial" w:hAnsi="Arial" w:cs="Arial"/>
          <w:sz w:val="24"/>
          <w:szCs w:val="24"/>
        </w:rPr>
        <w:t>4 человека.</w:t>
      </w:r>
    </w:p>
    <w:p w:rsidR="00787D7E" w:rsidRPr="008D052A" w:rsidRDefault="00787D7E" w:rsidP="00274DD3">
      <w:pPr>
        <w:shd w:val="clear" w:color="auto" w:fill="FFFFFF"/>
        <w:spacing w:line="314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7D7E" w:rsidRPr="008D052A" w:rsidRDefault="00787D7E" w:rsidP="00274DD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052A">
        <w:rPr>
          <w:rFonts w:ascii="Arial" w:hAnsi="Arial" w:cs="Arial"/>
          <w:b/>
          <w:color w:val="000000"/>
          <w:sz w:val="24"/>
          <w:szCs w:val="24"/>
        </w:rPr>
        <w:t>Характеристика трудовых ресурсов, чел.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931"/>
        <w:gridCol w:w="798"/>
        <w:gridCol w:w="801"/>
        <w:gridCol w:w="798"/>
        <w:gridCol w:w="794"/>
        <w:gridCol w:w="1044"/>
      </w:tblGrid>
      <w:tr w:rsidR="00787D7E" w:rsidRPr="008D052A" w:rsidTr="0023133D">
        <w:trPr>
          <w:cantSplit/>
          <w:trHeight w:val="848"/>
        </w:trPr>
        <w:tc>
          <w:tcPr>
            <w:tcW w:w="679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3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98" w:type="dxa"/>
            <w:textDirection w:val="btLr"/>
          </w:tcPr>
          <w:p w:rsidR="00787D7E" w:rsidRPr="008D052A" w:rsidRDefault="00434935" w:rsidP="0043493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01" w:type="dxa"/>
            <w:textDirection w:val="btLr"/>
          </w:tcPr>
          <w:p w:rsidR="00787D7E" w:rsidRPr="008D052A" w:rsidRDefault="00787D7E" w:rsidP="0043493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201</w:t>
            </w:r>
            <w:r w:rsidR="00434935" w:rsidRPr="008D05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" w:type="dxa"/>
            <w:textDirection w:val="btLr"/>
          </w:tcPr>
          <w:p w:rsidR="00787D7E" w:rsidRPr="008D052A" w:rsidRDefault="00434935" w:rsidP="0043493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4" w:type="dxa"/>
            <w:textDirection w:val="btLr"/>
          </w:tcPr>
          <w:p w:rsidR="00787D7E" w:rsidRPr="008D052A" w:rsidRDefault="00787D7E" w:rsidP="0043493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202</w:t>
            </w:r>
            <w:r w:rsidR="00434935" w:rsidRPr="008D0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4" w:type="dxa"/>
            <w:textDirection w:val="btLr"/>
          </w:tcPr>
          <w:p w:rsidR="00787D7E" w:rsidRPr="008D052A" w:rsidRDefault="00787D7E" w:rsidP="0043493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202</w:t>
            </w:r>
            <w:r w:rsidR="00434935" w:rsidRPr="008D05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7D7E" w:rsidRPr="008D052A" w:rsidTr="0023133D">
        <w:trPr>
          <w:trHeight w:val="621"/>
        </w:trPr>
        <w:tc>
          <w:tcPr>
            <w:tcW w:w="679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Численность работающих, чел.</w:t>
            </w:r>
          </w:p>
        </w:tc>
        <w:tc>
          <w:tcPr>
            <w:tcW w:w="798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</w:t>
            </w:r>
            <w:r w:rsidR="00ED08D6" w:rsidRPr="008D0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87D7E" w:rsidRPr="008D052A" w:rsidRDefault="00787D7E" w:rsidP="00ED08D6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</w:t>
            </w:r>
            <w:r w:rsidR="00ED08D6" w:rsidRPr="008D0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787D7E" w:rsidRPr="008D052A" w:rsidRDefault="00787D7E" w:rsidP="00ED08D6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</w:t>
            </w:r>
            <w:r w:rsidR="00ED08D6" w:rsidRPr="008D05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787D7E" w:rsidRPr="008D052A" w:rsidRDefault="00787D7E" w:rsidP="00ED08D6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</w:t>
            </w:r>
            <w:r w:rsidR="00ED08D6" w:rsidRPr="008D05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787D7E" w:rsidRPr="008D052A" w:rsidRDefault="00787D7E" w:rsidP="00ED08D6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</w:t>
            </w:r>
            <w:r w:rsidR="00ED08D6" w:rsidRPr="008D05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87D7E" w:rsidRPr="008D052A" w:rsidTr="0023133D">
        <w:trPr>
          <w:trHeight w:val="325"/>
        </w:trPr>
        <w:tc>
          <w:tcPr>
            <w:tcW w:w="679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Количество безработных, чел.</w:t>
            </w:r>
          </w:p>
        </w:tc>
        <w:tc>
          <w:tcPr>
            <w:tcW w:w="798" w:type="dxa"/>
          </w:tcPr>
          <w:p w:rsidR="00787D7E" w:rsidRPr="008D052A" w:rsidRDefault="00ED08D6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01" w:type="dxa"/>
          </w:tcPr>
          <w:p w:rsidR="00787D7E" w:rsidRPr="008D052A" w:rsidRDefault="00ED08D6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8" w:type="dxa"/>
          </w:tcPr>
          <w:p w:rsidR="00787D7E" w:rsidRPr="008D052A" w:rsidRDefault="00ED08D6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787D7E" w:rsidRPr="008D052A" w:rsidRDefault="00ED08D6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787D7E" w:rsidRPr="008D052A" w:rsidRDefault="00ED08D6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87D7E" w:rsidRPr="008D052A" w:rsidTr="0023133D">
        <w:trPr>
          <w:trHeight w:val="454"/>
        </w:trPr>
        <w:tc>
          <w:tcPr>
            <w:tcW w:w="679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Количество вакантных должностей, ед.</w:t>
            </w:r>
          </w:p>
        </w:tc>
        <w:tc>
          <w:tcPr>
            <w:tcW w:w="798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7D7E" w:rsidRPr="00F82479" w:rsidTr="0023133D">
        <w:trPr>
          <w:trHeight w:val="325"/>
        </w:trPr>
        <w:tc>
          <w:tcPr>
            <w:tcW w:w="679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Количество пенсионеров, чел.</w:t>
            </w:r>
          </w:p>
        </w:tc>
        <w:tc>
          <w:tcPr>
            <w:tcW w:w="798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1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98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94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044" w:type="dxa"/>
          </w:tcPr>
          <w:p w:rsidR="00787D7E" w:rsidRPr="008D052A" w:rsidRDefault="00787D7E" w:rsidP="001161F9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787D7E" w:rsidRPr="00D771A7" w:rsidRDefault="00787D7E" w:rsidP="00274DD3">
      <w:pPr>
        <w:shd w:val="clear" w:color="auto" w:fill="FFFFFF"/>
        <w:spacing w:line="314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7D7E" w:rsidRPr="00D771A7" w:rsidRDefault="00787D7E" w:rsidP="00AB5EB5">
      <w:pPr>
        <w:pStyle w:val="a4"/>
        <w:spacing w:after="0"/>
        <w:rPr>
          <w:rFonts w:ascii="Arial" w:hAnsi="Arial" w:cs="Arial"/>
          <w:color w:val="000000"/>
        </w:rPr>
      </w:pPr>
    </w:p>
    <w:p w:rsidR="00787D7E" w:rsidRPr="00D771A7" w:rsidRDefault="00787D7E" w:rsidP="00514FA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71A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771A7">
        <w:rPr>
          <w:rFonts w:ascii="Arial" w:hAnsi="Arial" w:cs="Arial"/>
          <w:b/>
          <w:color w:val="000000"/>
          <w:sz w:val="24"/>
          <w:szCs w:val="24"/>
        </w:rPr>
        <w:t>2.6. Оценка финансового состояния.</w:t>
      </w:r>
    </w:p>
    <w:p w:rsidR="00787D7E" w:rsidRPr="00D771A7" w:rsidRDefault="00787D7E" w:rsidP="00274DD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771A7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787D7E" w:rsidRPr="00D771A7" w:rsidRDefault="00787D7E" w:rsidP="00274DD3">
      <w:pPr>
        <w:jc w:val="both"/>
        <w:rPr>
          <w:rFonts w:ascii="Arial" w:hAnsi="Arial" w:cs="Arial"/>
          <w:sz w:val="24"/>
          <w:szCs w:val="24"/>
        </w:rPr>
      </w:pPr>
      <w:r w:rsidRPr="00D771A7">
        <w:rPr>
          <w:rFonts w:ascii="Arial" w:hAnsi="Arial" w:cs="Arial"/>
          <w:sz w:val="24"/>
          <w:szCs w:val="24"/>
        </w:rPr>
        <w:t xml:space="preserve">Основные параметры бюджета Червянского муниципального образования:  </w:t>
      </w:r>
      <w:r w:rsidR="001B4A82">
        <w:rPr>
          <w:rFonts w:ascii="Arial" w:hAnsi="Arial" w:cs="Arial"/>
          <w:sz w:val="24"/>
          <w:szCs w:val="24"/>
        </w:rPr>
        <w:t xml:space="preserve">оценка </w:t>
      </w:r>
      <w:r w:rsidRPr="00D771A7">
        <w:rPr>
          <w:rFonts w:ascii="Arial" w:hAnsi="Arial" w:cs="Arial"/>
          <w:sz w:val="24"/>
          <w:szCs w:val="24"/>
        </w:rPr>
        <w:t>исполнение бюджета за 201</w:t>
      </w:r>
      <w:r w:rsidR="00434935">
        <w:rPr>
          <w:rFonts w:ascii="Arial" w:hAnsi="Arial" w:cs="Arial"/>
          <w:sz w:val="24"/>
          <w:szCs w:val="24"/>
        </w:rPr>
        <w:t>9</w:t>
      </w:r>
      <w:r w:rsidRPr="00D771A7">
        <w:rPr>
          <w:rFonts w:ascii="Arial" w:hAnsi="Arial" w:cs="Arial"/>
          <w:sz w:val="24"/>
          <w:szCs w:val="24"/>
        </w:rPr>
        <w:t xml:space="preserve"> г</w:t>
      </w:r>
      <w:r w:rsidR="00434935">
        <w:rPr>
          <w:rFonts w:ascii="Arial" w:hAnsi="Arial" w:cs="Arial"/>
          <w:sz w:val="24"/>
          <w:szCs w:val="24"/>
        </w:rPr>
        <w:t>од,  планирование бюджета на 2020</w:t>
      </w:r>
      <w:r w:rsidRPr="00D771A7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34935">
        <w:rPr>
          <w:rFonts w:ascii="Arial" w:hAnsi="Arial" w:cs="Arial"/>
          <w:sz w:val="24"/>
          <w:szCs w:val="24"/>
        </w:rPr>
        <w:t>2021</w:t>
      </w:r>
      <w:r w:rsidRPr="00D771A7">
        <w:rPr>
          <w:rFonts w:ascii="Arial" w:hAnsi="Arial" w:cs="Arial"/>
          <w:sz w:val="24"/>
          <w:szCs w:val="24"/>
        </w:rPr>
        <w:t xml:space="preserve"> и 20</w:t>
      </w:r>
      <w:r w:rsidR="00434935">
        <w:rPr>
          <w:rFonts w:ascii="Arial" w:hAnsi="Arial" w:cs="Arial"/>
          <w:sz w:val="24"/>
          <w:szCs w:val="24"/>
        </w:rPr>
        <w:t>22</w:t>
      </w:r>
      <w:r w:rsidRPr="00D771A7">
        <w:rPr>
          <w:rFonts w:ascii="Arial" w:hAnsi="Arial" w:cs="Arial"/>
          <w:sz w:val="24"/>
          <w:szCs w:val="24"/>
        </w:rPr>
        <w:t xml:space="preserve"> годов сформированы в следующих объемах: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2"/>
        <w:gridCol w:w="1934"/>
        <w:gridCol w:w="1951"/>
        <w:gridCol w:w="1984"/>
        <w:gridCol w:w="1950"/>
      </w:tblGrid>
      <w:tr w:rsidR="00787D7E" w:rsidRPr="00434935" w:rsidTr="00AF33C6">
        <w:trPr>
          <w:jc w:val="center"/>
        </w:trPr>
        <w:tc>
          <w:tcPr>
            <w:tcW w:w="1752" w:type="dxa"/>
          </w:tcPr>
          <w:p w:rsidR="00787D7E" w:rsidRPr="00F82479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:rsidR="00787D7E" w:rsidRPr="00F82479" w:rsidRDefault="00434935" w:rsidP="00670503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82479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787D7E" w:rsidRPr="00F82479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="00F82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4A82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1951" w:type="dxa"/>
          </w:tcPr>
          <w:p w:rsidR="00787D7E" w:rsidRPr="00F82479" w:rsidRDefault="00434935" w:rsidP="0023133D">
            <w:pPr>
              <w:pStyle w:val="af7"/>
              <w:rPr>
                <w:rFonts w:ascii="Arial" w:hAnsi="Arial" w:cs="Arial"/>
                <w:b/>
                <w:sz w:val="24"/>
                <w:szCs w:val="24"/>
              </w:rPr>
            </w:pPr>
            <w:r w:rsidRPr="00F82479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="00787D7E" w:rsidRPr="00F82479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87D7E" w:rsidRPr="00F82479" w:rsidRDefault="00434935" w:rsidP="0023133D">
            <w:pPr>
              <w:pStyle w:val="af7"/>
              <w:rPr>
                <w:rFonts w:ascii="Arial" w:hAnsi="Arial" w:cs="Arial"/>
                <w:b/>
                <w:sz w:val="24"/>
                <w:szCs w:val="24"/>
              </w:rPr>
            </w:pPr>
            <w:r w:rsidRPr="00F82479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87D7E" w:rsidRPr="00F8247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787D7E" w:rsidRPr="00F82479" w:rsidRDefault="00434935" w:rsidP="0023133D">
            <w:pPr>
              <w:pStyle w:val="af7"/>
              <w:rPr>
                <w:rFonts w:ascii="Arial" w:hAnsi="Arial" w:cs="Arial"/>
                <w:b/>
                <w:sz w:val="24"/>
                <w:szCs w:val="24"/>
              </w:rPr>
            </w:pPr>
            <w:r w:rsidRPr="00F82479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="00787D7E" w:rsidRPr="00F82479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  <w:tr w:rsidR="00787D7E" w:rsidRPr="00434935" w:rsidTr="00AF33C6">
        <w:trPr>
          <w:jc w:val="center"/>
        </w:trPr>
        <w:tc>
          <w:tcPr>
            <w:tcW w:w="1752" w:type="dxa"/>
          </w:tcPr>
          <w:p w:rsidR="00787D7E" w:rsidRPr="00F82479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F82479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934" w:type="dxa"/>
          </w:tcPr>
          <w:p w:rsidR="00787D7E" w:rsidRPr="00F82479" w:rsidRDefault="00F82479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4 004 200,00</w:t>
            </w:r>
          </w:p>
        </w:tc>
        <w:tc>
          <w:tcPr>
            <w:tcW w:w="1951" w:type="dxa"/>
          </w:tcPr>
          <w:p w:rsidR="00787D7E" w:rsidRPr="00F82479" w:rsidRDefault="001B4A82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6 059 500,00</w:t>
            </w:r>
          </w:p>
        </w:tc>
        <w:tc>
          <w:tcPr>
            <w:tcW w:w="1984" w:type="dxa"/>
          </w:tcPr>
          <w:p w:rsidR="00787D7E" w:rsidRPr="00F82479" w:rsidRDefault="00313DB5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5 972 000,00</w:t>
            </w:r>
          </w:p>
        </w:tc>
        <w:tc>
          <w:tcPr>
            <w:tcW w:w="1950" w:type="dxa"/>
          </w:tcPr>
          <w:p w:rsidR="00787D7E" w:rsidRPr="00F82479" w:rsidRDefault="00313DB5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5 822 100,00</w:t>
            </w:r>
          </w:p>
        </w:tc>
      </w:tr>
    </w:tbl>
    <w:p w:rsidR="00787D7E" w:rsidRPr="00D771A7" w:rsidRDefault="00787D7E" w:rsidP="00274DD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87D7E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8D052A" w:rsidRDefault="008D052A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313DB5" w:rsidRDefault="00313DB5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313DB5" w:rsidRPr="0023133D" w:rsidRDefault="00313DB5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23133D">
        <w:rPr>
          <w:rFonts w:ascii="Arial" w:hAnsi="Arial" w:cs="Arial"/>
          <w:b/>
          <w:sz w:val="24"/>
          <w:szCs w:val="24"/>
        </w:rPr>
        <w:lastRenderedPageBreak/>
        <w:t>2.1 Налог с доходов физических лиц</w:t>
      </w: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>Основные характеристики прогноза поступлений доходов в бюджет Червянского м</w:t>
      </w:r>
      <w:r w:rsidR="00434935">
        <w:rPr>
          <w:rFonts w:ascii="Arial" w:hAnsi="Arial" w:cs="Arial"/>
          <w:sz w:val="24"/>
          <w:szCs w:val="24"/>
        </w:rPr>
        <w:t>униципального образования на 2020</w:t>
      </w:r>
      <w:r>
        <w:rPr>
          <w:rFonts w:ascii="Arial" w:hAnsi="Arial" w:cs="Arial"/>
          <w:sz w:val="24"/>
          <w:szCs w:val="24"/>
        </w:rPr>
        <w:t>-202</w:t>
      </w:r>
      <w:r w:rsidR="00434935">
        <w:rPr>
          <w:rFonts w:ascii="Arial" w:hAnsi="Arial" w:cs="Arial"/>
          <w:sz w:val="24"/>
          <w:szCs w:val="24"/>
        </w:rPr>
        <w:t>2</w:t>
      </w:r>
      <w:r w:rsidRPr="0023133D">
        <w:rPr>
          <w:rFonts w:ascii="Arial" w:hAnsi="Arial" w:cs="Arial"/>
          <w:sz w:val="24"/>
          <w:szCs w:val="24"/>
        </w:rPr>
        <w:t>гг:</w:t>
      </w: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410"/>
        <w:gridCol w:w="2126"/>
        <w:gridCol w:w="2092"/>
      </w:tblGrid>
      <w:tr w:rsidR="00787D7E" w:rsidRPr="00434935" w:rsidTr="00AF33C6">
        <w:trPr>
          <w:trHeight w:val="401"/>
        </w:trPr>
        <w:tc>
          <w:tcPr>
            <w:tcW w:w="9571" w:type="dxa"/>
            <w:gridSpan w:val="4"/>
          </w:tcPr>
          <w:p w:rsidR="00787D7E" w:rsidRPr="00313DB5" w:rsidRDefault="00787D7E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Поступление налога с физических лиц в местный бюджет (в тыс. руб.)</w:t>
            </w:r>
          </w:p>
        </w:tc>
      </w:tr>
      <w:tr w:rsidR="00787D7E" w:rsidRPr="00434935" w:rsidTr="00487BC2">
        <w:trPr>
          <w:trHeight w:val="467"/>
        </w:trPr>
        <w:tc>
          <w:tcPr>
            <w:tcW w:w="2943" w:type="dxa"/>
          </w:tcPr>
          <w:p w:rsidR="00787D7E" w:rsidRPr="00313DB5" w:rsidRDefault="00787D7E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201</w:t>
            </w:r>
            <w:r w:rsidR="00434935" w:rsidRPr="00313DB5">
              <w:rPr>
                <w:rFonts w:ascii="Arial" w:hAnsi="Arial" w:cs="Arial"/>
                <w:sz w:val="24"/>
                <w:szCs w:val="24"/>
              </w:rPr>
              <w:t>9</w:t>
            </w:r>
            <w:r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313DB5"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2410" w:type="dxa"/>
          </w:tcPr>
          <w:p w:rsidR="00787D7E" w:rsidRPr="00313DB5" w:rsidRDefault="0043493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2020</w:t>
            </w:r>
            <w:r w:rsidR="00787D7E"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87D7E" w:rsidRPr="00313DB5" w:rsidRDefault="0043493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2021</w:t>
            </w:r>
            <w:r w:rsidR="00787D7E"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</w:tcPr>
          <w:p w:rsidR="00787D7E" w:rsidRPr="00313DB5" w:rsidRDefault="00787D7E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</w:t>
            </w:r>
            <w:r w:rsidR="00434935" w:rsidRPr="00313DB5">
              <w:rPr>
                <w:rFonts w:ascii="Arial" w:hAnsi="Arial" w:cs="Arial"/>
                <w:sz w:val="24"/>
                <w:szCs w:val="24"/>
              </w:rPr>
              <w:t>22</w:t>
            </w:r>
            <w:r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87D7E" w:rsidRPr="003D1962" w:rsidTr="00487BC2">
        <w:trPr>
          <w:trHeight w:val="433"/>
        </w:trPr>
        <w:tc>
          <w:tcPr>
            <w:tcW w:w="2943" w:type="dxa"/>
          </w:tcPr>
          <w:p w:rsidR="00787D7E" w:rsidRPr="00313DB5" w:rsidRDefault="00313DB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2410" w:type="dxa"/>
          </w:tcPr>
          <w:p w:rsidR="00787D7E" w:rsidRPr="00313DB5" w:rsidRDefault="00313DB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2126" w:type="dxa"/>
          </w:tcPr>
          <w:p w:rsidR="00787D7E" w:rsidRPr="00313DB5" w:rsidRDefault="00313DB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2092" w:type="dxa"/>
          </w:tcPr>
          <w:p w:rsidR="00787D7E" w:rsidRPr="00313DB5" w:rsidRDefault="00313DB5" w:rsidP="0023133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</w:tbl>
    <w:p w:rsidR="00787D7E" w:rsidRPr="0023133D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b/>
          <w:sz w:val="24"/>
          <w:szCs w:val="24"/>
        </w:rPr>
        <w:t>Налоги на имущество</w:t>
      </w: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b/>
          <w:sz w:val="24"/>
          <w:szCs w:val="24"/>
        </w:rPr>
      </w:pP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b/>
          <w:sz w:val="24"/>
          <w:szCs w:val="24"/>
        </w:rPr>
        <w:t xml:space="preserve">    </w:t>
      </w:r>
      <w:r w:rsidRPr="0023133D">
        <w:rPr>
          <w:rFonts w:ascii="Arial" w:hAnsi="Arial" w:cs="Arial"/>
          <w:sz w:val="24"/>
          <w:szCs w:val="24"/>
        </w:rPr>
        <w:t>Ставка налога на имущество и льготы по нему устанавливаются правовым актом муниципального образования</w:t>
      </w:r>
      <w:r w:rsidRPr="0023133D">
        <w:rPr>
          <w:rFonts w:ascii="Arial" w:hAnsi="Arial" w:cs="Arial"/>
          <w:b/>
          <w:sz w:val="24"/>
          <w:szCs w:val="24"/>
        </w:rPr>
        <w:t xml:space="preserve">. </w:t>
      </w:r>
      <w:r w:rsidRPr="0023133D">
        <w:rPr>
          <w:rFonts w:ascii="Arial" w:hAnsi="Arial" w:cs="Arial"/>
          <w:sz w:val="24"/>
          <w:szCs w:val="24"/>
        </w:rPr>
        <w:t>Начисление налога производится налоговыми органами. Население активно производит оформление по упрощенной системе имущества и земельных участков в собственность. Исходя, из данных налоговой базы предоставленной Федеральной налоговой службы прогноз налога:</w:t>
      </w: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843"/>
        <w:gridCol w:w="2126"/>
        <w:gridCol w:w="1843"/>
      </w:tblGrid>
      <w:tr w:rsidR="00787D7E" w:rsidRPr="00434935" w:rsidTr="00132E2D">
        <w:tc>
          <w:tcPr>
            <w:tcW w:w="9606" w:type="dxa"/>
            <w:gridSpan w:val="5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3DB5">
              <w:rPr>
                <w:rFonts w:ascii="Arial" w:hAnsi="Arial" w:cs="Arial"/>
                <w:b/>
                <w:sz w:val="24"/>
                <w:szCs w:val="24"/>
              </w:rPr>
              <w:t>Поступление имущественного налога  в местный бюджет (в руб.)</w:t>
            </w:r>
          </w:p>
        </w:tc>
      </w:tr>
      <w:tr w:rsidR="00787D7E" w:rsidRPr="00434935" w:rsidTr="00132E2D">
        <w:tc>
          <w:tcPr>
            <w:tcW w:w="2093" w:type="dxa"/>
            <w:vAlign w:val="center"/>
          </w:tcPr>
          <w:p w:rsidR="00787D7E" w:rsidRPr="0043493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 xml:space="preserve">     201</w:t>
            </w:r>
            <w:r w:rsidR="00434935" w:rsidRPr="00313DB5">
              <w:rPr>
                <w:rFonts w:ascii="Arial" w:hAnsi="Arial" w:cs="Arial"/>
                <w:sz w:val="24"/>
                <w:szCs w:val="24"/>
              </w:rPr>
              <w:t>9</w:t>
            </w:r>
            <w:r w:rsidRPr="00313DB5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313DB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843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7D7E" w:rsidRPr="00313DB5" w:rsidRDefault="00434935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2020</w:t>
            </w:r>
            <w:r w:rsidR="00787D7E"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7D7E" w:rsidRPr="00313DB5" w:rsidRDefault="00434935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2021</w:t>
            </w:r>
            <w:r w:rsidR="00787D7E"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20</w:t>
            </w:r>
            <w:r w:rsidR="00434935" w:rsidRPr="00313DB5">
              <w:rPr>
                <w:rFonts w:ascii="Arial" w:hAnsi="Arial" w:cs="Arial"/>
                <w:sz w:val="24"/>
                <w:szCs w:val="24"/>
              </w:rPr>
              <w:t>22</w:t>
            </w:r>
            <w:r w:rsidRPr="00313D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E" w:rsidRPr="00434935" w:rsidTr="00132E2D">
        <w:tc>
          <w:tcPr>
            <w:tcW w:w="2093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налог на        имущество физических лиц</w:t>
            </w:r>
          </w:p>
        </w:tc>
        <w:tc>
          <w:tcPr>
            <w:tcW w:w="1701" w:type="dxa"/>
            <w:vAlign w:val="center"/>
          </w:tcPr>
          <w:p w:rsidR="00787D7E" w:rsidRPr="00313DB5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843" w:type="dxa"/>
            <w:vAlign w:val="center"/>
          </w:tcPr>
          <w:p w:rsidR="00787D7E" w:rsidRPr="00313DB5" w:rsidRDefault="00787D7E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126" w:type="dxa"/>
            <w:vAlign w:val="center"/>
          </w:tcPr>
          <w:p w:rsidR="00787D7E" w:rsidRPr="00313DB5" w:rsidRDefault="00787D7E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843" w:type="dxa"/>
            <w:vAlign w:val="center"/>
          </w:tcPr>
          <w:p w:rsidR="00787D7E" w:rsidRPr="00313DB5" w:rsidRDefault="00787D7E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787D7E" w:rsidRPr="003D1962" w:rsidTr="00132E2D">
        <w:tc>
          <w:tcPr>
            <w:tcW w:w="2093" w:type="dxa"/>
            <w:vAlign w:val="center"/>
          </w:tcPr>
          <w:p w:rsidR="00787D7E" w:rsidRPr="00313DB5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787D7E" w:rsidRPr="00313DB5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787D7E" w:rsidRPr="00313DB5" w:rsidRDefault="00787D7E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DB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126" w:type="dxa"/>
            <w:vAlign w:val="center"/>
          </w:tcPr>
          <w:p w:rsidR="00787D7E" w:rsidRPr="00313DB5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843" w:type="dxa"/>
            <w:vAlign w:val="center"/>
          </w:tcPr>
          <w:p w:rsidR="00787D7E" w:rsidRPr="00313DB5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</w:tbl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 xml:space="preserve">                                   </w:t>
      </w:r>
      <w:r w:rsidRPr="0023133D">
        <w:rPr>
          <w:rFonts w:ascii="Arial" w:hAnsi="Arial" w:cs="Arial"/>
          <w:b/>
          <w:sz w:val="24"/>
          <w:szCs w:val="24"/>
        </w:rPr>
        <w:t>Безвозмездные поступления</w:t>
      </w: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 xml:space="preserve">  Объем безвозмездных поступлений в бюджет Червянского м</w:t>
      </w:r>
      <w:r w:rsidR="00434935">
        <w:rPr>
          <w:rFonts w:ascii="Arial" w:hAnsi="Arial" w:cs="Arial"/>
          <w:sz w:val="24"/>
          <w:szCs w:val="24"/>
        </w:rPr>
        <w:t>униципального образования на 2020</w:t>
      </w:r>
      <w:r>
        <w:rPr>
          <w:rFonts w:ascii="Arial" w:hAnsi="Arial" w:cs="Arial"/>
          <w:sz w:val="24"/>
          <w:szCs w:val="24"/>
        </w:rPr>
        <w:t xml:space="preserve"> год и </w:t>
      </w:r>
      <w:r w:rsidR="00434935">
        <w:rPr>
          <w:rFonts w:ascii="Arial" w:hAnsi="Arial" w:cs="Arial"/>
          <w:sz w:val="24"/>
          <w:szCs w:val="24"/>
        </w:rPr>
        <w:t>плановый период 2021 и 2022</w:t>
      </w:r>
      <w:r w:rsidRPr="0023133D">
        <w:rPr>
          <w:rFonts w:ascii="Arial" w:hAnsi="Arial" w:cs="Arial"/>
          <w:sz w:val="24"/>
          <w:szCs w:val="24"/>
        </w:rPr>
        <w:t xml:space="preserve"> годов определен в соответствии с проектом закона Иркутской обла</w:t>
      </w:r>
      <w:r w:rsidR="00434935">
        <w:rPr>
          <w:rFonts w:ascii="Arial" w:hAnsi="Arial" w:cs="Arial"/>
          <w:sz w:val="24"/>
          <w:szCs w:val="24"/>
        </w:rPr>
        <w:t>сти «Об областном бюджете на 2020 год и плановый период 2021 и 2022</w:t>
      </w:r>
      <w:r w:rsidRPr="0023133D">
        <w:rPr>
          <w:rFonts w:ascii="Arial" w:hAnsi="Arial" w:cs="Arial"/>
          <w:sz w:val="24"/>
          <w:szCs w:val="24"/>
        </w:rPr>
        <w:t xml:space="preserve"> годы» представлен в таблице:</w:t>
      </w: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center" w:tblpY="-78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6"/>
        <w:gridCol w:w="1953"/>
        <w:gridCol w:w="1588"/>
        <w:gridCol w:w="1709"/>
      </w:tblGrid>
      <w:tr w:rsidR="00787D7E" w:rsidRPr="003D1962" w:rsidTr="0023133D">
        <w:trPr>
          <w:trHeight w:val="232"/>
        </w:trPr>
        <w:tc>
          <w:tcPr>
            <w:tcW w:w="5136" w:type="dxa"/>
          </w:tcPr>
          <w:p w:rsidR="00787D7E" w:rsidRPr="0023133D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953" w:type="dxa"/>
          </w:tcPr>
          <w:p w:rsidR="00787D7E" w:rsidRPr="0023133D" w:rsidRDefault="0043493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787D7E" w:rsidRPr="0023133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88" w:type="dxa"/>
          </w:tcPr>
          <w:p w:rsidR="00787D7E" w:rsidRPr="0023133D" w:rsidRDefault="0043493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787D7E" w:rsidRPr="0023133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9" w:type="dxa"/>
          </w:tcPr>
          <w:p w:rsidR="00787D7E" w:rsidRPr="0023133D" w:rsidRDefault="0043493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787D7E" w:rsidRPr="0023133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87D7E" w:rsidRPr="003D1962" w:rsidTr="0023133D">
        <w:trPr>
          <w:trHeight w:val="1269"/>
        </w:trPr>
        <w:tc>
          <w:tcPr>
            <w:tcW w:w="5136" w:type="dxa"/>
          </w:tcPr>
          <w:p w:rsidR="00787D7E" w:rsidRPr="0023133D" w:rsidRDefault="00787D7E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3133D">
              <w:rPr>
                <w:rFonts w:ascii="Arial" w:hAnsi="Arial" w:cs="Arial"/>
                <w:sz w:val="24"/>
                <w:szCs w:val="24"/>
              </w:rPr>
              <w:t>Дотация бюджетам сельских поселений на выравнивание уровня бюджетной обеспеченности</w:t>
            </w:r>
          </w:p>
        </w:tc>
        <w:tc>
          <w:tcPr>
            <w:tcW w:w="1953" w:type="dxa"/>
            <w:vAlign w:val="center"/>
          </w:tcPr>
          <w:p w:rsidR="00787D7E" w:rsidRPr="008D052A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4821,7</w:t>
            </w:r>
          </w:p>
        </w:tc>
        <w:tc>
          <w:tcPr>
            <w:tcW w:w="1588" w:type="dxa"/>
            <w:vAlign w:val="center"/>
          </w:tcPr>
          <w:p w:rsidR="00787D7E" w:rsidRPr="008D052A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4718,4</w:t>
            </w:r>
          </w:p>
        </w:tc>
        <w:tc>
          <w:tcPr>
            <w:tcW w:w="1709" w:type="dxa"/>
            <w:vAlign w:val="center"/>
          </w:tcPr>
          <w:p w:rsidR="00787D7E" w:rsidRPr="008D052A" w:rsidRDefault="00313DB5" w:rsidP="00980F93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4530,2</w:t>
            </w:r>
          </w:p>
        </w:tc>
      </w:tr>
      <w:tr w:rsidR="00313DB5" w:rsidRPr="003D1962" w:rsidTr="00313DB5">
        <w:trPr>
          <w:trHeight w:val="703"/>
        </w:trPr>
        <w:tc>
          <w:tcPr>
            <w:tcW w:w="5136" w:type="dxa"/>
          </w:tcPr>
          <w:p w:rsidR="00313DB5" w:rsidRDefault="00313DB5" w:rsidP="0023133D">
            <w:pPr>
              <w:pStyle w:val="af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53" w:type="dxa"/>
            <w:vAlign w:val="center"/>
          </w:tcPr>
          <w:p w:rsidR="00313DB5" w:rsidRPr="008D052A" w:rsidRDefault="00313DB5" w:rsidP="00313DB5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88" w:type="dxa"/>
            <w:vAlign w:val="center"/>
          </w:tcPr>
          <w:p w:rsidR="00313DB5" w:rsidRPr="008D052A" w:rsidRDefault="00313DB5" w:rsidP="00313DB5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9" w:type="dxa"/>
            <w:vAlign w:val="center"/>
          </w:tcPr>
          <w:p w:rsidR="00313DB5" w:rsidRPr="008D052A" w:rsidRDefault="00313DB5" w:rsidP="00313DB5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87D7E" w:rsidRPr="003D1962" w:rsidTr="0023133D">
        <w:trPr>
          <w:trHeight w:val="1162"/>
        </w:trPr>
        <w:tc>
          <w:tcPr>
            <w:tcW w:w="5136" w:type="dxa"/>
          </w:tcPr>
          <w:p w:rsidR="00787D7E" w:rsidRPr="0023133D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953" w:type="dxa"/>
            <w:vAlign w:val="center"/>
          </w:tcPr>
          <w:p w:rsidR="00787D7E" w:rsidRPr="008D052A" w:rsidRDefault="00313DB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126,1</w:t>
            </w:r>
          </w:p>
        </w:tc>
        <w:tc>
          <w:tcPr>
            <w:tcW w:w="1588" w:type="dxa"/>
            <w:vAlign w:val="center"/>
          </w:tcPr>
          <w:p w:rsidR="00787D7E" w:rsidRPr="008D052A" w:rsidRDefault="00313DB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1709" w:type="dxa"/>
            <w:vAlign w:val="center"/>
          </w:tcPr>
          <w:p w:rsidR="00787D7E" w:rsidRPr="008D052A" w:rsidRDefault="00313DB5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</w:tr>
      <w:tr w:rsidR="00787D7E" w:rsidRPr="003D1962" w:rsidTr="0023133D">
        <w:trPr>
          <w:trHeight w:val="944"/>
        </w:trPr>
        <w:tc>
          <w:tcPr>
            <w:tcW w:w="5136" w:type="dxa"/>
          </w:tcPr>
          <w:p w:rsidR="00787D7E" w:rsidRPr="0023133D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3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3" w:type="dxa"/>
            <w:vAlign w:val="center"/>
          </w:tcPr>
          <w:p w:rsidR="00787D7E" w:rsidRPr="008D052A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588" w:type="dxa"/>
            <w:vAlign w:val="center"/>
          </w:tcPr>
          <w:p w:rsidR="00787D7E" w:rsidRPr="008D052A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9" w:type="dxa"/>
            <w:vAlign w:val="center"/>
          </w:tcPr>
          <w:p w:rsidR="00787D7E" w:rsidRPr="008D052A" w:rsidRDefault="00787D7E" w:rsidP="0023133D">
            <w:pPr>
              <w:pStyle w:val="af7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5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</w:tbl>
    <w:p w:rsidR="00787D7E" w:rsidRPr="0023133D" w:rsidRDefault="00787D7E" w:rsidP="0023133D">
      <w:pPr>
        <w:pStyle w:val="af7"/>
        <w:rPr>
          <w:rFonts w:ascii="Arial" w:hAnsi="Arial" w:cs="Arial"/>
          <w:color w:val="000000"/>
          <w:sz w:val="24"/>
          <w:szCs w:val="24"/>
        </w:rPr>
      </w:pPr>
    </w:p>
    <w:p w:rsidR="00787D7E" w:rsidRPr="0023133D" w:rsidRDefault="00787D7E" w:rsidP="0023133D">
      <w:pPr>
        <w:pStyle w:val="af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133D">
        <w:rPr>
          <w:rFonts w:ascii="Arial" w:hAnsi="Arial" w:cs="Arial"/>
          <w:b/>
          <w:color w:val="000000"/>
          <w:sz w:val="24"/>
          <w:szCs w:val="24"/>
        </w:rPr>
        <w:t>2.7.Анализ структуры экономики</w:t>
      </w:r>
    </w:p>
    <w:p w:rsidR="00787D7E" w:rsidRPr="0023133D" w:rsidRDefault="00787D7E" w:rsidP="0023133D">
      <w:pPr>
        <w:pStyle w:val="af7"/>
        <w:rPr>
          <w:rFonts w:ascii="Arial" w:hAnsi="Arial" w:cs="Arial"/>
          <w:color w:val="000000"/>
          <w:sz w:val="24"/>
          <w:szCs w:val="24"/>
        </w:rPr>
      </w:pP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23133D">
        <w:rPr>
          <w:rFonts w:ascii="Arial" w:hAnsi="Arial" w:cs="Arial"/>
          <w:bCs/>
          <w:sz w:val="24"/>
          <w:szCs w:val="24"/>
        </w:rPr>
        <w:t>2.7.1 Уровень развития транспорта и связи, в т.ч. характеристика автомобильных дорог.</w:t>
      </w: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 xml:space="preserve">Социально-экономическое положение поселения во многом определяет состояние сети его транспортных коммуникаций. Низкая плотность населения, большая удаленность населенных пунктов друг от друга определяет повышенную значимость автомобильных дорог для социально-экономического развития поселения. В селе нет автобусного сообщения из-за отсутствия проезжей дороги регионального значения. </w:t>
      </w:r>
    </w:p>
    <w:p w:rsidR="00787D7E" w:rsidRPr="0023133D" w:rsidRDefault="00787D7E" w:rsidP="0023133D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bookmarkStart w:id="1" w:name="_Toc277427894"/>
      <w:bookmarkStart w:id="2" w:name="_Toc277426810"/>
      <w:r w:rsidRPr="0023133D">
        <w:rPr>
          <w:rFonts w:ascii="Arial" w:hAnsi="Arial" w:cs="Arial"/>
          <w:sz w:val="24"/>
          <w:szCs w:val="24"/>
        </w:rPr>
        <w:t>Население не обеспечено телефонной сетью. Вышек сотовой связи нет.</w:t>
      </w:r>
    </w:p>
    <w:bookmarkEnd w:id="1"/>
    <w:bookmarkEnd w:id="2"/>
    <w:p w:rsidR="00787D7E" w:rsidRPr="0023133D" w:rsidRDefault="00787D7E" w:rsidP="0023133D">
      <w:pPr>
        <w:pStyle w:val="af7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3133D">
        <w:rPr>
          <w:rFonts w:ascii="Arial" w:hAnsi="Arial" w:cs="Arial"/>
          <w:sz w:val="24"/>
          <w:szCs w:val="24"/>
        </w:rPr>
        <w:t>2.7.2.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  <w:r w:rsidRPr="0023133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</w:rPr>
        <w:t>По состоянию на 1</w:t>
      </w:r>
      <w:r w:rsidR="008D05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</w:t>
      </w:r>
      <w:r w:rsidRPr="0023133D">
        <w:rPr>
          <w:rFonts w:ascii="Arial" w:hAnsi="Arial" w:cs="Arial"/>
          <w:sz w:val="24"/>
          <w:szCs w:val="24"/>
        </w:rPr>
        <w:t>1.201</w:t>
      </w:r>
      <w:r w:rsidR="00635CB2">
        <w:rPr>
          <w:rFonts w:ascii="Arial" w:hAnsi="Arial" w:cs="Arial"/>
          <w:sz w:val="24"/>
          <w:szCs w:val="24"/>
        </w:rPr>
        <w:t>9</w:t>
      </w:r>
      <w:r w:rsidRPr="0023133D">
        <w:rPr>
          <w:rFonts w:ascii="Arial" w:hAnsi="Arial" w:cs="Arial"/>
          <w:sz w:val="24"/>
          <w:szCs w:val="24"/>
        </w:rPr>
        <w:t xml:space="preserve"> г. на территории Червянского муниципального образования зарегистрировано </w:t>
      </w:r>
      <w:r w:rsidR="00635CB2">
        <w:rPr>
          <w:rFonts w:ascii="Arial" w:hAnsi="Arial" w:cs="Arial"/>
          <w:sz w:val="24"/>
          <w:szCs w:val="24"/>
        </w:rPr>
        <w:t>13</w:t>
      </w:r>
      <w:r w:rsidRPr="0023133D">
        <w:rPr>
          <w:rFonts w:ascii="Arial" w:hAnsi="Arial" w:cs="Arial"/>
          <w:sz w:val="24"/>
          <w:szCs w:val="24"/>
        </w:rPr>
        <w:t xml:space="preserve"> индивидуальных предпринимателей. Фактически осуществляют пре</w:t>
      </w:r>
      <w:r w:rsidR="00635CB2">
        <w:rPr>
          <w:rFonts w:ascii="Arial" w:hAnsi="Arial" w:cs="Arial"/>
          <w:sz w:val="24"/>
          <w:szCs w:val="24"/>
        </w:rPr>
        <w:t>дпринимательскую деятельность 13</w:t>
      </w:r>
      <w:r w:rsidRPr="0023133D">
        <w:rPr>
          <w:rFonts w:ascii="Arial" w:hAnsi="Arial" w:cs="Arial"/>
          <w:sz w:val="24"/>
          <w:szCs w:val="24"/>
        </w:rPr>
        <w:t xml:space="preserve"> индивидуальных предпринимателей.  </w:t>
      </w:r>
    </w:p>
    <w:p w:rsidR="00787D7E" w:rsidRPr="0023133D" w:rsidRDefault="00787D7E" w:rsidP="0023133D">
      <w:pPr>
        <w:pStyle w:val="af7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3133D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3. </w:t>
      </w:r>
      <w:r w:rsidRPr="0023133D">
        <w:rPr>
          <w:rFonts w:ascii="Arial" w:hAnsi="Arial" w:cs="Arial"/>
          <w:b/>
          <w:sz w:val="24"/>
          <w:szCs w:val="24"/>
        </w:rPr>
        <w:t>Основные проблемы социально-экономического развития поселения</w:t>
      </w: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sz w:val="24"/>
          <w:szCs w:val="24"/>
        </w:rPr>
      </w:pPr>
      <w:r w:rsidRPr="0023133D">
        <w:rPr>
          <w:rFonts w:ascii="Arial" w:hAnsi="Arial" w:cs="Arial"/>
          <w:b/>
          <w:sz w:val="24"/>
          <w:szCs w:val="24"/>
        </w:rPr>
        <w:t xml:space="preserve">   </w:t>
      </w:r>
      <w:r w:rsidRPr="0023133D">
        <w:rPr>
          <w:rFonts w:ascii="Arial" w:hAnsi="Arial" w:cs="Arial"/>
          <w:sz w:val="24"/>
          <w:szCs w:val="24"/>
        </w:rPr>
        <w:t>Для определения основных приоритетов развития Червянского муниципального образования до 20</w:t>
      </w:r>
      <w:r w:rsidR="00635CB2">
        <w:rPr>
          <w:rFonts w:ascii="Arial" w:hAnsi="Arial" w:cs="Arial"/>
          <w:sz w:val="24"/>
          <w:szCs w:val="24"/>
        </w:rPr>
        <w:t>22</w:t>
      </w:r>
      <w:r w:rsidRPr="0023133D">
        <w:rPr>
          <w:rFonts w:ascii="Arial" w:hAnsi="Arial" w:cs="Arial"/>
          <w:sz w:val="24"/>
          <w:szCs w:val="24"/>
        </w:rPr>
        <w:t xml:space="preserve"> года был проведен анализ основных проблем муниципального образования, определены пути их решения.</w:t>
      </w:r>
    </w:p>
    <w:p w:rsidR="00787D7E" w:rsidRPr="0023133D" w:rsidRDefault="00787D7E" w:rsidP="0023133D">
      <w:pPr>
        <w:pStyle w:val="af7"/>
        <w:rPr>
          <w:rFonts w:ascii="Arial" w:hAnsi="Arial" w:cs="Arial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Наименование проблемы</w:t>
            </w:r>
          </w:p>
        </w:tc>
        <w:tc>
          <w:tcPr>
            <w:tcW w:w="522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Пути решения </w:t>
            </w: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Низкий уровень развития производственного потенциала. Высокий уровень безработицы</w:t>
            </w:r>
          </w:p>
        </w:tc>
        <w:tc>
          <w:tcPr>
            <w:tcW w:w="522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Организация малых предприятий по производству и переработке древесины, сохранение существующих учреждений социальной сферы.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Поддержка и развитие частного подсобного хозяйства на селе, открытие новых социально значимых объектов типа парикмахерской, фотоателье для привлечения рабочих мест.</w:t>
            </w: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Недостаток квалифицированных кадров в области производств, нежелание работодателей принимать на работу молодые кадры, закончившие ВУЗы из-за отсутствия опыта работы. </w:t>
            </w:r>
          </w:p>
        </w:tc>
        <w:tc>
          <w:tcPr>
            <w:tcW w:w="522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Создание благоприятных условий для проживания на территории муниципального образования, укрепление партнерских отношений с работодателями по повышению заработной платы, устройству на работу местного населения.</w:t>
            </w: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Значительный износ объектов социальной сферы и инженерной инфраструктуры.</w:t>
            </w:r>
            <w:r w:rsidRPr="0023133D">
              <w:rPr>
                <w:rFonts w:ascii="Arial" w:hAnsi="Arial" w:cs="Arial"/>
                <w:sz w:val="24"/>
                <w:szCs w:val="24"/>
              </w:rPr>
              <w:br/>
              <w:t>Отсутствие денежных средств для ремонта дорог, мостов.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Отсутствие сотовой связи, отсутствие цифрового телевидения.</w:t>
            </w:r>
          </w:p>
        </w:tc>
        <w:tc>
          <w:tcPr>
            <w:tcW w:w="522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Решение вопросов развития.  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Создание условий и финансирование (помощь из районного и областного бюджетов). Создание условий для обеспечения поселения сотовой связью и цифровым телевидением.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Проба воды по микробиологическим показателям не соответствует требованиям Сан Пин 2.1.4.1175-02 «Гигиенические требования к качеству воды нецентрализованного водоснабжения. Санитарная охрана источников» </w:t>
            </w:r>
          </w:p>
        </w:tc>
        <w:tc>
          <w:tcPr>
            <w:tcW w:w="522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Выделение средств (помощь из районного и областного бюджетов) на возведение очистных сооружений для нормализации качества воды нецентрализованного водоснабжения.</w:t>
            </w: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Нехватка бюджетных средств</w:t>
            </w:r>
          </w:p>
        </w:tc>
        <w:tc>
          <w:tcPr>
            <w:tcW w:w="5220" w:type="dxa"/>
            <w:vMerge w:val="restart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Изучение опыта других муниципальных образований по привлечению инвестиций в экономику МО.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Исследование проблем, препятствующих привлечению инвестиций.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Участие в районной программе по поддержке предпринимательства и малого бизнеса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Проведение телекоммуникационных линий и Интернета</w:t>
            </w: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Слабая инвестиционная привлекательность</w:t>
            </w:r>
          </w:p>
        </w:tc>
        <w:tc>
          <w:tcPr>
            <w:tcW w:w="5220" w:type="dxa"/>
            <w:vMerge/>
            <w:vAlign w:val="center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Отсутствие эффективных программ, поддерживающих малое предпринимательство и как следствие, малая доля в бюджете МО налоговых поступлений от предприятий малого и среднего бизнеса. </w:t>
            </w:r>
          </w:p>
        </w:tc>
        <w:tc>
          <w:tcPr>
            <w:tcW w:w="5220" w:type="dxa"/>
            <w:vMerge/>
            <w:vAlign w:val="center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E" w:rsidRPr="003D1962" w:rsidTr="00132E2D">
        <w:tc>
          <w:tcPr>
            <w:tcW w:w="442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Отсутствие пожарной машины</w:t>
            </w:r>
          </w:p>
        </w:tc>
        <w:tc>
          <w:tcPr>
            <w:tcW w:w="5220" w:type="dxa"/>
            <w:vAlign w:val="center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Выделение средств (помощь из районного и областного бюджетов) для приобретения необходимой пожарной машины.</w:t>
            </w:r>
          </w:p>
        </w:tc>
      </w:tr>
    </w:tbl>
    <w:p w:rsidR="00787D7E" w:rsidRPr="0023133D" w:rsidRDefault="00787D7E" w:rsidP="0023133D">
      <w:pPr>
        <w:pStyle w:val="af7"/>
        <w:rPr>
          <w:rFonts w:ascii="Arial" w:hAnsi="Arial" w:cs="Arial"/>
          <w:sz w:val="24"/>
          <w:szCs w:val="24"/>
        </w:rPr>
      </w:pPr>
    </w:p>
    <w:p w:rsidR="00787D7E" w:rsidRPr="0023133D" w:rsidRDefault="00787D7E" w:rsidP="0023133D">
      <w:pPr>
        <w:pStyle w:val="af7"/>
        <w:rPr>
          <w:rFonts w:ascii="Arial" w:hAnsi="Arial" w:cs="Arial"/>
          <w:b/>
          <w:sz w:val="24"/>
          <w:szCs w:val="24"/>
        </w:rPr>
      </w:pPr>
      <w:r w:rsidRPr="0023133D">
        <w:rPr>
          <w:rFonts w:ascii="Arial" w:hAnsi="Arial" w:cs="Arial"/>
          <w:b/>
          <w:sz w:val="24"/>
          <w:szCs w:val="24"/>
        </w:rPr>
        <w:t xml:space="preserve">                                       4.ПРИОРИТЕТЫ РАЗВИТИЯ</w:t>
      </w:r>
    </w:p>
    <w:p w:rsidR="00787D7E" w:rsidRPr="0023133D" w:rsidRDefault="00787D7E" w:rsidP="0023133D">
      <w:pPr>
        <w:pStyle w:val="af7"/>
        <w:jc w:val="both"/>
        <w:rPr>
          <w:rFonts w:ascii="Arial" w:hAnsi="Arial" w:cs="Arial"/>
          <w:bCs/>
          <w:sz w:val="24"/>
          <w:szCs w:val="24"/>
        </w:rPr>
      </w:pPr>
      <w:r w:rsidRPr="0023133D">
        <w:rPr>
          <w:rFonts w:ascii="Arial" w:hAnsi="Arial" w:cs="Arial"/>
          <w:sz w:val="24"/>
          <w:szCs w:val="24"/>
        </w:rPr>
        <w:t>1.</w:t>
      </w:r>
      <w:r w:rsidRPr="0023133D">
        <w:rPr>
          <w:rFonts w:ascii="Arial" w:hAnsi="Arial" w:cs="Arial"/>
          <w:bCs/>
          <w:sz w:val="24"/>
          <w:szCs w:val="24"/>
        </w:rPr>
        <w:t>Создание благоприятных условий жизнедеятельности, сохранения и приумножения населения.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2090"/>
        <w:gridCol w:w="3013"/>
        <w:gridCol w:w="2082"/>
      </w:tblGrid>
      <w:tr w:rsidR="00787D7E" w:rsidRPr="003D1962" w:rsidTr="0023133D">
        <w:trPr>
          <w:trHeight w:val="964"/>
        </w:trPr>
        <w:tc>
          <w:tcPr>
            <w:tcW w:w="46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5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Наименование нас. пункта и основных проблем</w:t>
            </w:r>
          </w:p>
        </w:tc>
        <w:tc>
          <w:tcPr>
            <w:tcW w:w="209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Количественные характеристики по населенным пунктам</w:t>
            </w:r>
          </w:p>
        </w:tc>
        <w:tc>
          <w:tcPr>
            <w:tcW w:w="3013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Кратное описание проблемы</w:t>
            </w:r>
          </w:p>
        </w:tc>
        <w:tc>
          <w:tcPr>
            <w:tcW w:w="2082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Пути решения</w:t>
            </w:r>
          </w:p>
        </w:tc>
      </w:tr>
      <w:tr w:rsidR="00787D7E" w:rsidRPr="003D1962" w:rsidTr="0023133D">
        <w:trPr>
          <w:trHeight w:val="477"/>
        </w:trPr>
        <w:tc>
          <w:tcPr>
            <w:tcW w:w="46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Низкий уровень развития производственного потенциала.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Уровень безработицы – с. Червянка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с. Червянка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,78</w:t>
            </w:r>
            <w:r w:rsidRPr="0023133D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23133D">
              <w:rPr>
                <w:rFonts w:ascii="Arial" w:hAnsi="Arial" w:cs="Arial"/>
                <w:sz w:val="24"/>
                <w:szCs w:val="24"/>
              </w:rPr>
              <w:t xml:space="preserve"> с. Червянка нет производств, плохо развивается малый бизнес</w:t>
            </w:r>
          </w:p>
        </w:tc>
        <w:tc>
          <w:tcPr>
            <w:tcW w:w="2082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Организация малых предприятий (сфера услуг). Стабилизация работ лесных производств, развитие их, организация производств по переработке леса.</w:t>
            </w:r>
          </w:p>
        </w:tc>
      </w:tr>
      <w:tr w:rsidR="00787D7E" w:rsidRPr="003D1962" w:rsidTr="0023133D">
        <w:trPr>
          <w:trHeight w:val="460"/>
        </w:trPr>
        <w:tc>
          <w:tcPr>
            <w:tcW w:w="46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Значительный износ объектов социальной сферы и инженерных инфраструктур. </w:t>
            </w:r>
          </w:p>
        </w:tc>
        <w:tc>
          <w:tcPr>
            <w:tcW w:w="209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95 %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 Фельдшерско-акушерскому пункту требуется капитальный  ремонт фундамента здания и кровли. </w:t>
            </w:r>
          </w:p>
        </w:tc>
        <w:tc>
          <w:tcPr>
            <w:tcW w:w="2082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Необходим ремонт ФАП.</w:t>
            </w:r>
          </w:p>
        </w:tc>
      </w:tr>
      <w:tr w:rsidR="00787D7E" w:rsidRPr="003D1962" w:rsidTr="0023133D">
        <w:trPr>
          <w:trHeight w:val="477"/>
        </w:trPr>
        <w:tc>
          <w:tcPr>
            <w:tcW w:w="468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Отсутствие на территории специалистов – в области экономики, </w:t>
            </w:r>
            <w:r w:rsidRPr="0023133D">
              <w:rPr>
                <w:rFonts w:ascii="Arial" w:hAnsi="Arial" w:cs="Arial"/>
                <w:sz w:val="24"/>
                <w:szCs w:val="24"/>
              </w:rPr>
              <w:lastRenderedPageBreak/>
              <w:t>юристов,  образования (учителей, организаторов).</w:t>
            </w:r>
          </w:p>
        </w:tc>
        <w:tc>
          <w:tcPr>
            <w:tcW w:w="2090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Молодежь получившая образование покидает село, уезжают из-за отсутствия работы. 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Ощущается нехватка </w:t>
            </w:r>
            <w:r w:rsidRPr="0023133D">
              <w:rPr>
                <w:rFonts w:ascii="Arial" w:hAnsi="Arial" w:cs="Arial"/>
                <w:sz w:val="24"/>
                <w:szCs w:val="24"/>
              </w:rPr>
              <w:lastRenderedPageBreak/>
              <w:t>специалистов электрика, специалистов для обслуживания электрокотельной, трансформатора,</w:t>
            </w:r>
          </w:p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учителей музыки. </w:t>
            </w:r>
          </w:p>
          <w:p w:rsidR="00787D7E" w:rsidRPr="0023133D" w:rsidRDefault="00787D7E" w:rsidP="0090117B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t xml:space="preserve">На территории отсутствую специалисты с  юридическим, экономическим образованиями. Для села необходима новая    пожарная машина.   </w:t>
            </w:r>
          </w:p>
        </w:tc>
        <w:tc>
          <w:tcPr>
            <w:tcW w:w="2082" w:type="dxa"/>
          </w:tcPr>
          <w:p w:rsidR="00787D7E" w:rsidRPr="0023133D" w:rsidRDefault="00787D7E" w:rsidP="0023133D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23133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на территории благоприятных условий проживания, </w:t>
            </w:r>
            <w:r w:rsidRPr="0023133D">
              <w:rPr>
                <w:rFonts w:ascii="Arial" w:hAnsi="Arial" w:cs="Arial"/>
                <w:sz w:val="24"/>
                <w:szCs w:val="24"/>
              </w:rPr>
              <w:lastRenderedPageBreak/>
              <w:t>стабилизация работы лесных предприятий, развитие их, создание условий для развития малого бизнеса, повышение заработной платы работников, дальнейшее развитие социальной среды поселения.</w:t>
            </w:r>
          </w:p>
        </w:tc>
      </w:tr>
    </w:tbl>
    <w:p w:rsidR="00787D7E" w:rsidRPr="00D771A7" w:rsidRDefault="00787D7E" w:rsidP="00B47240">
      <w:pPr>
        <w:pStyle w:val="a7"/>
        <w:tabs>
          <w:tab w:val="left" w:pos="1080"/>
          <w:tab w:val="right" w:pos="9000"/>
        </w:tabs>
        <w:ind w:left="1849"/>
        <w:rPr>
          <w:rFonts w:ascii="Arial" w:hAnsi="Arial" w:cs="Arial"/>
          <w:sz w:val="24"/>
          <w:szCs w:val="24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D771A7">
        <w:rPr>
          <w:b/>
        </w:rPr>
        <w:t xml:space="preserve">    </w:t>
      </w:r>
      <w:r w:rsidRPr="00905FC8">
        <w:rPr>
          <w:rFonts w:ascii="Arial" w:hAnsi="Arial" w:cs="Arial"/>
          <w:b/>
          <w:sz w:val="24"/>
          <w:szCs w:val="24"/>
        </w:rPr>
        <w:t>Главная цель:</w:t>
      </w:r>
      <w:r w:rsidRPr="00905FC8">
        <w:rPr>
          <w:rFonts w:ascii="Arial" w:hAnsi="Arial" w:cs="Arial"/>
          <w:sz w:val="24"/>
          <w:szCs w:val="24"/>
        </w:rPr>
        <w:t xml:space="preserve"> последовательное повышение уровня жизни населения и снижения социального неравенства, обеспечение всеобщей доступности основных социальных благ, прежде всего, качественного образования, медицинского, социального и бытового обслуживания.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Необходимо: проведение мероприятий, направленных на решение проблем социальной сферы, обеспечить условия для привлечения специалистов в муниципальное образование, улучшение жилищных условий населения, улучшение инфраструктуры поселения, повышение жизненного уровня малообеспеченного населения, создание новых рабочих мест. Содержание дорог поселения.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Для улучшения социального микроклимата в поселении, для создания нормальных условий для жизни, работы, учебы необходимо в первую очередь: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- ремонт ФАПа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Причины выбора: износ здания. 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- приобретение пожарного автомобиля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Причины выбора: отсутствие машины. 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>2. Второй приоритет – Развитие малого бизнеса на территории Червянского муниципального образования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>1) Создание малых предприятий в сфере услуг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 xml:space="preserve">2) Создание малых предприятий сельскохозяйственного назначения   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 xml:space="preserve">   Главная цель:</w:t>
      </w:r>
      <w:r w:rsidRPr="00905FC8">
        <w:rPr>
          <w:rFonts w:ascii="Arial" w:hAnsi="Arial" w:cs="Arial"/>
          <w:sz w:val="24"/>
          <w:szCs w:val="24"/>
        </w:rPr>
        <w:t xml:space="preserve"> улучшение сферы предоставления услуг населению, создание благоприятных условий для развития малого бизнеса на территории муниципального образования, увеличение количества рабочих мест и увеличения благосостояния населения, увеличение личных подсобных хозяйств, укрепление их материальной базы и увеличение выпуска дополнительной сельскохозяйственной продукции и налаживание рынков сбыта сельхозпродукции.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Причина выбора: наличие сельскохозяйственных формирований, способных развивать растениеводство и животноводство, большая безработица.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Открытие пункта приема молока и мяса вкупе с активным содействием в получении льготных кредитов для развития частных подсобных хозяйств позволит значительно увеличить как поголовье скота, так и объемы выпускаемой сельхозпродукции.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       </w:t>
      </w:r>
      <w:r w:rsidRPr="00905FC8">
        <w:rPr>
          <w:rFonts w:ascii="Arial" w:hAnsi="Arial" w:cs="Arial"/>
          <w:b/>
          <w:sz w:val="24"/>
          <w:szCs w:val="24"/>
        </w:rPr>
        <w:t xml:space="preserve">3. Третий приоритет – Развитие социальной среды и улучшение </w:t>
      </w:r>
      <w:r w:rsidRPr="00905FC8">
        <w:rPr>
          <w:rFonts w:ascii="Arial" w:hAnsi="Arial" w:cs="Arial"/>
          <w:b/>
          <w:sz w:val="24"/>
          <w:szCs w:val="24"/>
        </w:rPr>
        <w:lastRenderedPageBreak/>
        <w:t>социального климата на территории муниципального образования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 xml:space="preserve">          Главная цель:</w:t>
      </w:r>
      <w:r w:rsidRPr="00905FC8">
        <w:rPr>
          <w:rFonts w:ascii="Arial" w:hAnsi="Arial" w:cs="Arial"/>
          <w:sz w:val="24"/>
          <w:szCs w:val="24"/>
        </w:rPr>
        <w:t xml:space="preserve"> улучшение социального микроклимата в поселении, создание более комфортных условий для жизни, работы, учебы.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Причина выбора: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Необходим ремонт ФАП.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Приобретение пожарной машины. 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>Ремонт ФАП улучшит условия труда, безопасность, изменит социальную обстановку в селе.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905FC8">
        <w:rPr>
          <w:rFonts w:ascii="Arial" w:hAnsi="Arial" w:cs="Arial"/>
          <w:b/>
          <w:sz w:val="24"/>
          <w:szCs w:val="24"/>
        </w:rPr>
        <w:t>ОЖИДАЕМЫЙ ЭФФЕКТ ОТ РЕАЛИЗАЦИИ ПРИОРИТЕТОВ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Рост объемов производства и прибыли, увеличение налоговой базы;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Создание дополнительных рабочих мест и снижение безработицы;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Ремонт ФАП;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Создание благоприятных условий для жизни;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Развитие инфраструктуры;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Увеличение налоговых поступлений;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Улучшение  качества воды нецентрализованного водоснабжения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  <w:r w:rsidRPr="00905FC8">
        <w:rPr>
          <w:rFonts w:ascii="Arial" w:hAnsi="Arial" w:cs="Arial"/>
          <w:sz w:val="24"/>
          <w:szCs w:val="24"/>
        </w:rPr>
        <w:t xml:space="preserve"> - Приобретение пожарной машины.</w:t>
      </w: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</w:p>
    <w:p w:rsidR="00787D7E" w:rsidRPr="00905FC8" w:rsidRDefault="00787D7E" w:rsidP="00905FC8">
      <w:pPr>
        <w:pStyle w:val="af7"/>
        <w:ind w:firstLine="426"/>
        <w:jc w:val="both"/>
        <w:rPr>
          <w:rFonts w:ascii="Arial" w:hAnsi="Arial" w:cs="Arial"/>
          <w:sz w:val="24"/>
          <w:szCs w:val="24"/>
        </w:rPr>
      </w:pPr>
    </w:p>
    <w:p w:rsidR="00787D7E" w:rsidRPr="00B47240" w:rsidRDefault="00787D7E" w:rsidP="009C1D4F">
      <w:pPr>
        <w:tabs>
          <w:tab w:val="left" w:pos="1080"/>
          <w:tab w:val="right" w:pos="9000"/>
        </w:tabs>
        <w:ind w:firstLine="900"/>
        <w:rPr>
          <w:rFonts w:ascii="Times New Roman" w:hAnsi="Times New Roman"/>
          <w:sz w:val="24"/>
          <w:szCs w:val="24"/>
        </w:rPr>
      </w:pPr>
    </w:p>
    <w:p w:rsidR="00787D7E" w:rsidRPr="00B47240" w:rsidRDefault="00787D7E" w:rsidP="009C1D4F">
      <w:pPr>
        <w:tabs>
          <w:tab w:val="left" w:pos="1080"/>
          <w:tab w:val="right" w:pos="9000"/>
        </w:tabs>
        <w:ind w:firstLine="900"/>
        <w:rPr>
          <w:rFonts w:ascii="Times New Roman" w:hAnsi="Times New Roman"/>
          <w:sz w:val="24"/>
          <w:szCs w:val="24"/>
        </w:rPr>
      </w:pPr>
    </w:p>
    <w:p w:rsidR="00787D7E" w:rsidRPr="00B47240" w:rsidRDefault="00787D7E" w:rsidP="009C1D4F">
      <w:pPr>
        <w:tabs>
          <w:tab w:val="left" w:pos="1080"/>
          <w:tab w:val="right" w:pos="9000"/>
        </w:tabs>
        <w:ind w:firstLine="900"/>
        <w:rPr>
          <w:rFonts w:ascii="Times New Roman" w:hAnsi="Times New Roman"/>
          <w:sz w:val="24"/>
          <w:szCs w:val="24"/>
        </w:rPr>
      </w:pPr>
    </w:p>
    <w:p w:rsidR="00787D7E" w:rsidRPr="00B47240" w:rsidRDefault="00787D7E" w:rsidP="009C1D4F">
      <w:pPr>
        <w:tabs>
          <w:tab w:val="left" w:pos="1080"/>
          <w:tab w:val="right" w:pos="900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787D7E" w:rsidRPr="00B47240" w:rsidSect="002313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7B" w:rsidRDefault="0029797B" w:rsidP="00C064E3">
      <w:pPr>
        <w:spacing w:after="0" w:line="240" w:lineRule="auto"/>
      </w:pPr>
      <w:r>
        <w:separator/>
      </w:r>
    </w:p>
  </w:endnote>
  <w:endnote w:type="continuationSeparator" w:id="0">
    <w:p w:rsidR="0029797B" w:rsidRDefault="0029797B" w:rsidP="00C0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7B" w:rsidRDefault="0029797B" w:rsidP="00C064E3">
      <w:pPr>
        <w:spacing w:after="0" w:line="240" w:lineRule="auto"/>
      </w:pPr>
      <w:r>
        <w:separator/>
      </w:r>
    </w:p>
  </w:footnote>
  <w:footnote w:type="continuationSeparator" w:id="0">
    <w:p w:rsidR="0029797B" w:rsidRDefault="0029797B" w:rsidP="00C0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638"/>
    <w:multiLevelType w:val="hybridMultilevel"/>
    <w:tmpl w:val="1AF6D7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29FB"/>
    <w:multiLevelType w:val="hybridMultilevel"/>
    <w:tmpl w:val="67046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226D2"/>
    <w:multiLevelType w:val="hybridMultilevel"/>
    <w:tmpl w:val="12023A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0FC4"/>
    <w:multiLevelType w:val="multilevel"/>
    <w:tmpl w:val="0D32B146"/>
    <w:lvl w:ilvl="0">
      <w:start w:val="3"/>
      <w:numFmt w:val="decimal"/>
      <w:lvlText w:val="%1."/>
      <w:lvlJc w:val="left"/>
      <w:pPr>
        <w:ind w:left="1473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093727BF"/>
    <w:multiLevelType w:val="hybridMultilevel"/>
    <w:tmpl w:val="1D8CE4C0"/>
    <w:lvl w:ilvl="0" w:tplc="821AB3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B7345B"/>
    <w:multiLevelType w:val="hybridMultilevel"/>
    <w:tmpl w:val="AB7C4D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82031"/>
    <w:multiLevelType w:val="hybridMultilevel"/>
    <w:tmpl w:val="83E0C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058C"/>
    <w:multiLevelType w:val="hybridMultilevel"/>
    <w:tmpl w:val="306E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433CA4"/>
    <w:multiLevelType w:val="hybridMultilevel"/>
    <w:tmpl w:val="2048D5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29B8"/>
    <w:multiLevelType w:val="hybridMultilevel"/>
    <w:tmpl w:val="508460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326E"/>
    <w:multiLevelType w:val="hybridMultilevel"/>
    <w:tmpl w:val="D59C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2066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DE5CC0"/>
    <w:multiLevelType w:val="hybridMultilevel"/>
    <w:tmpl w:val="EEB2B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253D"/>
    <w:multiLevelType w:val="hybridMultilevel"/>
    <w:tmpl w:val="3EF21498"/>
    <w:lvl w:ilvl="0" w:tplc="6756E6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B2670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B21354"/>
    <w:multiLevelType w:val="hybridMultilevel"/>
    <w:tmpl w:val="60087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A05CF"/>
    <w:multiLevelType w:val="hybridMultilevel"/>
    <w:tmpl w:val="06A445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35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4157F1"/>
    <w:multiLevelType w:val="hybridMultilevel"/>
    <w:tmpl w:val="0B76F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E4BCF"/>
    <w:multiLevelType w:val="hybridMultilevel"/>
    <w:tmpl w:val="586A5F56"/>
    <w:lvl w:ilvl="0" w:tplc="8DF47440">
      <w:start w:val="10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885147"/>
    <w:multiLevelType w:val="hybridMultilevel"/>
    <w:tmpl w:val="B1940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B20AF"/>
    <w:multiLevelType w:val="hybridMultilevel"/>
    <w:tmpl w:val="91F02E4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25FBB"/>
    <w:multiLevelType w:val="hybridMultilevel"/>
    <w:tmpl w:val="951E0F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C48FE"/>
    <w:multiLevelType w:val="multilevel"/>
    <w:tmpl w:val="0818F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9FD5DE6"/>
    <w:multiLevelType w:val="hybridMultilevel"/>
    <w:tmpl w:val="6504C4C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A353FF9"/>
    <w:multiLevelType w:val="hybridMultilevel"/>
    <w:tmpl w:val="C9569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DA110A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E62718C"/>
    <w:multiLevelType w:val="hybridMultilevel"/>
    <w:tmpl w:val="61B0346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27"/>
  </w:num>
  <w:num w:numId="7">
    <w:abstractNumId w:val="3"/>
  </w:num>
  <w:num w:numId="8">
    <w:abstractNumId w:val="24"/>
  </w:num>
  <w:num w:numId="9">
    <w:abstractNumId w:val="16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20"/>
  </w:num>
  <w:num w:numId="15">
    <w:abstractNumId w:val="2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22"/>
  </w:num>
  <w:num w:numId="21">
    <w:abstractNumId w:val="12"/>
  </w:num>
  <w:num w:numId="22">
    <w:abstractNumId w:val="25"/>
  </w:num>
  <w:num w:numId="23">
    <w:abstractNumId w:val="13"/>
  </w:num>
  <w:num w:numId="24">
    <w:abstractNumId w:val="19"/>
  </w:num>
  <w:num w:numId="25">
    <w:abstractNumId w:val="11"/>
  </w:num>
  <w:num w:numId="26">
    <w:abstractNumId w:val="4"/>
  </w:num>
  <w:num w:numId="27">
    <w:abstractNumId w:val="10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635"/>
    <w:rsid w:val="00012381"/>
    <w:rsid w:val="000352B4"/>
    <w:rsid w:val="00073609"/>
    <w:rsid w:val="000B3276"/>
    <w:rsid w:val="000C0856"/>
    <w:rsid w:val="000E65B9"/>
    <w:rsid w:val="000F5C38"/>
    <w:rsid w:val="00107B08"/>
    <w:rsid w:val="001161F9"/>
    <w:rsid w:val="00132E2D"/>
    <w:rsid w:val="001427AD"/>
    <w:rsid w:val="00190A58"/>
    <w:rsid w:val="001917B0"/>
    <w:rsid w:val="001B4A82"/>
    <w:rsid w:val="001C225F"/>
    <w:rsid w:val="001F189D"/>
    <w:rsid w:val="00215E45"/>
    <w:rsid w:val="0023133D"/>
    <w:rsid w:val="00254C2B"/>
    <w:rsid w:val="00274DD3"/>
    <w:rsid w:val="00280589"/>
    <w:rsid w:val="0029797B"/>
    <w:rsid w:val="002B161D"/>
    <w:rsid w:val="002B7795"/>
    <w:rsid w:val="002D75BC"/>
    <w:rsid w:val="002E025D"/>
    <w:rsid w:val="003050F3"/>
    <w:rsid w:val="00313001"/>
    <w:rsid w:val="00313DB5"/>
    <w:rsid w:val="00323366"/>
    <w:rsid w:val="00344C7D"/>
    <w:rsid w:val="00350C43"/>
    <w:rsid w:val="00373B5F"/>
    <w:rsid w:val="00382A97"/>
    <w:rsid w:val="003A4F58"/>
    <w:rsid w:val="003C48C2"/>
    <w:rsid w:val="003D1962"/>
    <w:rsid w:val="003D2C73"/>
    <w:rsid w:val="003F195C"/>
    <w:rsid w:val="004022B0"/>
    <w:rsid w:val="00403E2A"/>
    <w:rsid w:val="0042131C"/>
    <w:rsid w:val="00434935"/>
    <w:rsid w:val="00487BC2"/>
    <w:rsid w:val="004D1A1C"/>
    <w:rsid w:val="004E6A47"/>
    <w:rsid w:val="004E7A4E"/>
    <w:rsid w:val="004F2DD5"/>
    <w:rsid w:val="004F7614"/>
    <w:rsid w:val="00511DFD"/>
    <w:rsid w:val="00514FA7"/>
    <w:rsid w:val="00543B4B"/>
    <w:rsid w:val="00551DC9"/>
    <w:rsid w:val="005C7633"/>
    <w:rsid w:val="006153B8"/>
    <w:rsid w:val="00617728"/>
    <w:rsid w:val="00624635"/>
    <w:rsid w:val="00631FA8"/>
    <w:rsid w:val="00635CB2"/>
    <w:rsid w:val="0065596A"/>
    <w:rsid w:val="00670503"/>
    <w:rsid w:val="00683E12"/>
    <w:rsid w:val="006C5954"/>
    <w:rsid w:val="006D1474"/>
    <w:rsid w:val="00787D7E"/>
    <w:rsid w:val="007B48B3"/>
    <w:rsid w:val="007D293E"/>
    <w:rsid w:val="00834CC6"/>
    <w:rsid w:val="00850B7E"/>
    <w:rsid w:val="00863601"/>
    <w:rsid w:val="00876AAF"/>
    <w:rsid w:val="00896F06"/>
    <w:rsid w:val="008D052A"/>
    <w:rsid w:val="008D5847"/>
    <w:rsid w:val="008D7086"/>
    <w:rsid w:val="008E35FE"/>
    <w:rsid w:val="008F7ABE"/>
    <w:rsid w:val="0090117B"/>
    <w:rsid w:val="00902C2F"/>
    <w:rsid w:val="00903014"/>
    <w:rsid w:val="00905FC8"/>
    <w:rsid w:val="0091554A"/>
    <w:rsid w:val="00971764"/>
    <w:rsid w:val="00980F93"/>
    <w:rsid w:val="009A6352"/>
    <w:rsid w:val="009A6C7E"/>
    <w:rsid w:val="009B4DBC"/>
    <w:rsid w:val="009C1D4F"/>
    <w:rsid w:val="009C25B5"/>
    <w:rsid w:val="009F47EB"/>
    <w:rsid w:val="00A1326A"/>
    <w:rsid w:val="00A56464"/>
    <w:rsid w:val="00A56B95"/>
    <w:rsid w:val="00A85744"/>
    <w:rsid w:val="00AB5EB5"/>
    <w:rsid w:val="00AB73DC"/>
    <w:rsid w:val="00AF33C6"/>
    <w:rsid w:val="00B13660"/>
    <w:rsid w:val="00B37014"/>
    <w:rsid w:val="00B45F04"/>
    <w:rsid w:val="00B47240"/>
    <w:rsid w:val="00B668A7"/>
    <w:rsid w:val="00BC2160"/>
    <w:rsid w:val="00BC6066"/>
    <w:rsid w:val="00BC7297"/>
    <w:rsid w:val="00BD0210"/>
    <w:rsid w:val="00BE4BEA"/>
    <w:rsid w:val="00BE5451"/>
    <w:rsid w:val="00C00E95"/>
    <w:rsid w:val="00C03C0A"/>
    <w:rsid w:val="00C064E3"/>
    <w:rsid w:val="00C13E4C"/>
    <w:rsid w:val="00C4054F"/>
    <w:rsid w:val="00C5133D"/>
    <w:rsid w:val="00C657CF"/>
    <w:rsid w:val="00C70B5D"/>
    <w:rsid w:val="00CA361A"/>
    <w:rsid w:val="00CA7D8A"/>
    <w:rsid w:val="00CB7019"/>
    <w:rsid w:val="00CC2C58"/>
    <w:rsid w:val="00CE20C0"/>
    <w:rsid w:val="00D0249A"/>
    <w:rsid w:val="00D60537"/>
    <w:rsid w:val="00D63A6B"/>
    <w:rsid w:val="00D771A7"/>
    <w:rsid w:val="00D85796"/>
    <w:rsid w:val="00D86398"/>
    <w:rsid w:val="00DE0BA6"/>
    <w:rsid w:val="00DE22BA"/>
    <w:rsid w:val="00E307E9"/>
    <w:rsid w:val="00E51804"/>
    <w:rsid w:val="00E67E85"/>
    <w:rsid w:val="00E949C1"/>
    <w:rsid w:val="00EA163B"/>
    <w:rsid w:val="00EB61DB"/>
    <w:rsid w:val="00EC228A"/>
    <w:rsid w:val="00ED08D6"/>
    <w:rsid w:val="00ED454F"/>
    <w:rsid w:val="00ED530A"/>
    <w:rsid w:val="00F0700C"/>
    <w:rsid w:val="00F65D3B"/>
    <w:rsid w:val="00F82479"/>
    <w:rsid w:val="00FA2B37"/>
    <w:rsid w:val="00FB1B8F"/>
    <w:rsid w:val="00FC6C0B"/>
    <w:rsid w:val="00FD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A36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75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64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64E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5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64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064E3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Абзац Знак"/>
    <w:link w:val="a4"/>
    <w:uiPriority w:val="99"/>
    <w:locked/>
    <w:rsid w:val="00624635"/>
    <w:rPr>
      <w:sz w:val="24"/>
    </w:rPr>
  </w:style>
  <w:style w:type="paragraph" w:customStyle="1" w:styleId="a4">
    <w:name w:val="Абзац"/>
    <w:basedOn w:val="a"/>
    <w:link w:val="a3"/>
    <w:uiPriority w:val="99"/>
    <w:rsid w:val="00624635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1FA8"/>
    <w:rPr>
      <w:rFonts w:cs="Times New Roman"/>
    </w:rPr>
  </w:style>
  <w:style w:type="paragraph" w:styleId="a5">
    <w:name w:val="Body Text Indent"/>
    <w:basedOn w:val="a"/>
    <w:link w:val="a6"/>
    <w:uiPriority w:val="99"/>
    <w:rsid w:val="00C064E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64E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064E3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uiPriority w:val="99"/>
    <w:rsid w:val="00C064E3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C064E3"/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uiPriority w:val="99"/>
    <w:rsid w:val="00C064E3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C064E3"/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rsid w:val="00C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64E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C06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C064E3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C064E3"/>
    <w:pPr>
      <w:widowControl w:val="0"/>
      <w:autoSpaceDE w:val="0"/>
      <w:autoSpaceDN w:val="0"/>
      <w:adjustRightInd w:val="0"/>
      <w:spacing w:line="340" w:lineRule="auto"/>
      <w:ind w:left="720" w:right="600"/>
      <w:jc w:val="center"/>
    </w:pPr>
    <w:rPr>
      <w:rFonts w:ascii="Arial" w:hAnsi="Arial" w:cs="Arial"/>
      <w:b/>
      <w:bCs/>
    </w:rPr>
  </w:style>
  <w:style w:type="paragraph" w:styleId="ae">
    <w:name w:val="footnote text"/>
    <w:basedOn w:val="a"/>
    <w:link w:val="af"/>
    <w:uiPriority w:val="99"/>
    <w:semiHidden/>
    <w:rsid w:val="00C064E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064E3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C064E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C064E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C064E3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2D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D7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D75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D75BC"/>
    <w:pPr>
      <w:widowControl w:val="0"/>
    </w:pPr>
    <w:rPr>
      <w:rFonts w:ascii="Arial" w:hAnsi="Arial"/>
      <w:b/>
      <w:sz w:val="16"/>
      <w:szCs w:val="20"/>
    </w:rPr>
  </w:style>
  <w:style w:type="paragraph" w:styleId="af3">
    <w:name w:val="Title"/>
    <w:basedOn w:val="a"/>
    <w:link w:val="af4"/>
    <w:uiPriority w:val="99"/>
    <w:qFormat/>
    <w:rsid w:val="002D75B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uiPriority w:val="99"/>
    <w:locked/>
    <w:rsid w:val="002D75BC"/>
    <w:rPr>
      <w:rFonts w:ascii="Times New Roman" w:hAnsi="Times New Roman" w:cs="Times New Roman"/>
      <w:b/>
      <w:bCs/>
      <w:sz w:val="24"/>
      <w:szCs w:val="24"/>
    </w:rPr>
  </w:style>
  <w:style w:type="paragraph" w:customStyle="1" w:styleId="Report">
    <w:name w:val="Report"/>
    <w:basedOn w:val="a"/>
    <w:uiPriority w:val="99"/>
    <w:semiHidden/>
    <w:rsid w:val="002D75BC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23">
    <w:name w:val="Body Text Indent 2"/>
    <w:basedOn w:val="a"/>
    <w:link w:val="24"/>
    <w:uiPriority w:val="99"/>
    <w:rsid w:val="00012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12381"/>
    <w:rPr>
      <w:rFonts w:cs="Times New Roman"/>
    </w:rPr>
  </w:style>
  <w:style w:type="paragraph" w:customStyle="1" w:styleId="11">
    <w:name w:val="Без интервала1"/>
    <w:uiPriority w:val="99"/>
    <w:rsid w:val="004D1A1C"/>
  </w:style>
  <w:style w:type="paragraph" w:styleId="af5">
    <w:name w:val="footer"/>
    <w:basedOn w:val="a"/>
    <w:link w:val="af6"/>
    <w:uiPriority w:val="99"/>
    <w:semiHidden/>
    <w:rsid w:val="00403E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403E2A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403E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C25B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99"/>
    <w:qFormat/>
    <w:rsid w:val="002B161D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Основной текст_"/>
    <w:basedOn w:val="a0"/>
    <w:link w:val="12"/>
    <w:uiPriority w:val="99"/>
    <w:locked/>
    <w:rsid w:val="00215E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uiPriority w:val="99"/>
    <w:rsid w:val="00215E45"/>
    <w:pPr>
      <w:shd w:val="clear" w:color="auto" w:fill="FFFFFF"/>
      <w:spacing w:after="480" w:line="274" w:lineRule="exact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Microsoft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Admin</dc:creator>
  <cp:lastModifiedBy>Admin</cp:lastModifiedBy>
  <cp:revision>4</cp:revision>
  <cp:lastPrinted>2019-11-26T03:17:00Z</cp:lastPrinted>
  <dcterms:created xsi:type="dcterms:W3CDTF">2019-11-25T12:09:00Z</dcterms:created>
  <dcterms:modified xsi:type="dcterms:W3CDTF">2019-11-26T03:20:00Z</dcterms:modified>
</cp:coreProperties>
</file>