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997A3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09.12.2020 г. № 25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89472B" w:rsidRPr="00E8328D" w:rsidRDefault="0089472B" w:rsidP="0089472B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89472B" w:rsidRPr="00E8328D" w:rsidRDefault="0089472B" w:rsidP="0089472B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89472B" w:rsidRDefault="009500F2" w:rsidP="0089472B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 w:rsidR="00DF0FCB"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211">
        <w:rPr>
          <w:rFonts w:ascii="Arial" w:hAnsi="Arial" w:cs="Arial"/>
          <w:color w:val="000000"/>
          <w:sz w:val="24"/>
          <w:szCs w:val="24"/>
        </w:rPr>
        <w:t>поставить на баланс Червянск</w:t>
      </w:r>
      <w:r w:rsidR="0089472B">
        <w:rPr>
          <w:rFonts w:ascii="Arial" w:hAnsi="Arial" w:cs="Arial"/>
          <w:color w:val="000000"/>
          <w:sz w:val="24"/>
          <w:szCs w:val="24"/>
        </w:rPr>
        <w:t>ого муниципального  образования, 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9472B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997A38">
        <w:rPr>
          <w:rFonts w:ascii="Arial" w:hAnsi="Arial" w:cs="Arial"/>
          <w:b/>
          <w:sz w:val="24"/>
          <w:szCs w:val="24"/>
        </w:rPr>
        <w:t>Школьная 53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</w:t>
      </w:r>
      <w:r w:rsidR="00997A38">
        <w:rPr>
          <w:rFonts w:ascii="Arial" w:hAnsi="Arial" w:cs="Arial"/>
          <w:b/>
          <w:sz w:val="24"/>
          <w:szCs w:val="24"/>
        </w:rPr>
        <w:t>1206</w:t>
      </w:r>
      <w:r w:rsidR="00BA4F55">
        <w:rPr>
          <w:rFonts w:ascii="Arial" w:hAnsi="Arial" w:cs="Arial"/>
          <w:b/>
          <w:sz w:val="24"/>
          <w:szCs w:val="24"/>
        </w:rPr>
        <w:t>01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997A38">
        <w:rPr>
          <w:rFonts w:ascii="Arial" w:hAnsi="Arial" w:cs="Arial"/>
          <w:b/>
          <w:sz w:val="24"/>
          <w:szCs w:val="24"/>
        </w:rPr>
        <w:t>126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</w:t>
      </w:r>
      <w:r w:rsidR="00BA4F55">
        <w:rPr>
          <w:rFonts w:ascii="Arial" w:hAnsi="Arial" w:cs="Arial"/>
          <w:b/>
          <w:sz w:val="24"/>
          <w:szCs w:val="24"/>
        </w:rPr>
        <w:t>120</w:t>
      </w:r>
      <w:r w:rsidR="00997A38">
        <w:rPr>
          <w:rFonts w:ascii="Arial" w:hAnsi="Arial" w:cs="Arial"/>
          <w:b/>
          <w:sz w:val="24"/>
          <w:szCs w:val="24"/>
        </w:rPr>
        <w:t>601</w:t>
      </w:r>
      <w:r w:rsidR="008C6211">
        <w:rPr>
          <w:rFonts w:ascii="Arial" w:hAnsi="Arial" w:cs="Arial"/>
          <w:sz w:val="24"/>
          <w:szCs w:val="24"/>
        </w:rPr>
        <w:t>;</w:t>
      </w:r>
    </w:p>
    <w:p w:rsidR="007E7CFF" w:rsidRDefault="007E7CFF" w:rsidP="007E7C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 w:rsidR="00997A38">
        <w:rPr>
          <w:rFonts w:ascii="Arial" w:hAnsi="Arial" w:cs="Arial"/>
          <w:b/>
          <w:sz w:val="24"/>
          <w:szCs w:val="24"/>
        </w:rPr>
        <w:t>: 06.02</w:t>
      </w:r>
      <w:r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997A38">
        <w:rPr>
          <w:rFonts w:ascii="Arial" w:hAnsi="Arial" w:cs="Arial"/>
          <w:b/>
          <w:sz w:val="24"/>
          <w:szCs w:val="24"/>
        </w:rPr>
        <w:t>9386+/-34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997A3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предварительно </w:t>
      </w:r>
      <w:r w:rsidR="008C6211" w:rsidRPr="008C6211">
        <w:rPr>
          <w:rFonts w:ascii="Arial" w:hAnsi="Arial" w:cs="Arial"/>
          <w:sz w:val="24"/>
          <w:szCs w:val="24"/>
        </w:rPr>
        <w:t xml:space="preserve">кадастровая </w:t>
      </w:r>
      <w:r w:rsidRPr="008C6211">
        <w:rPr>
          <w:rFonts w:ascii="Arial" w:hAnsi="Arial" w:cs="Arial"/>
          <w:sz w:val="24"/>
          <w:szCs w:val="24"/>
        </w:rPr>
        <w:t>стоимост</w:t>
      </w:r>
      <w:r>
        <w:rPr>
          <w:rFonts w:ascii="Arial" w:hAnsi="Arial" w:cs="Arial"/>
          <w:sz w:val="24"/>
          <w:szCs w:val="24"/>
        </w:rPr>
        <w:t>ь, полученная от Управления Федеральной службы государственной регистрации, кадастра и картографии по Иркутской области (Управление Росреестра по Иркутской области) от 08.12.2020 г</w:t>
      </w:r>
      <w:r w:rsidR="008C6211" w:rsidRPr="008C6211">
        <w:rPr>
          <w:rFonts w:ascii="Arial" w:hAnsi="Arial" w:cs="Arial"/>
          <w:sz w:val="24"/>
          <w:szCs w:val="24"/>
        </w:rPr>
        <w:t xml:space="preserve">, руб.: </w:t>
      </w:r>
      <w:r>
        <w:rPr>
          <w:rFonts w:ascii="Arial" w:hAnsi="Arial" w:cs="Arial"/>
          <w:b/>
          <w:sz w:val="24"/>
          <w:szCs w:val="24"/>
        </w:rPr>
        <w:t>2227391,66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 xml:space="preserve">размещение </w:t>
      </w:r>
      <w:r w:rsidR="00997A38">
        <w:rPr>
          <w:rFonts w:ascii="Arial" w:hAnsi="Arial" w:cs="Arial"/>
          <w:b/>
          <w:sz w:val="24"/>
          <w:szCs w:val="24"/>
        </w:rPr>
        <w:t>площадки временного хранения ТКО.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997A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667D8"/>
    <w:rsid w:val="001E6A1D"/>
    <w:rsid w:val="00246E10"/>
    <w:rsid w:val="003C4C70"/>
    <w:rsid w:val="0045359D"/>
    <w:rsid w:val="004E7B70"/>
    <w:rsid w:val="00560605"/>
    <w:rsid w:val="006954B1"/>
    <w:rsid w:val="007E7CFF"/>
    <w:rsid w:val="0089472B"/>
    <w:rsid w:val="008C6211"/>
    <w:rsid w:val="008C7BDE"/>
    <w:rsid w:val="009371EC"/>
    <w:rsid w:val="009500F2"/>
    <w:rsid w:val="00996E04"/>
    <w:rsid w:val="00997A38"/>
    <w:rsid w:val="009E1862"/>
    <w:rsid w:val="00AE280E"/>
    <w:rsid w:val="00AE3014"/>
    <w:rsid w:val="00AF5F4E"/>
    <w:rsid w:val="00B63727"/>
    <w:rsid w:val="00BA4F55"/>
    <w:rsid w:val="00BC0FF3"/>
    <w:rsid w:val="00C207C5"/>
    <w:rsid w:val="00C26381"/>
    <w:rsid w:val="00D0168D"/>
    <w:rsid w:val="00DF0FCB"/>
    <w:rsid w:val="00EA339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3</cp:revision>
  <cp:lastPrinted>2018-10-23T03:04:00Z</cp:lastPrinted>
  <dcterms:created xsi:type="dcterms:W3CDTF">2019-10-30T01:05:00Z</dcterms:created>
  <dcterms:modified xsi:type="dcterms:W3CDTF">2020-12-09T06:21:00Z</dcterms:modified>
</cp:coreProperties>
</file>