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AF43A7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</w:t>
      </w:r>
      <w:r w:rsidR="001667D8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 xml:space="preserve"> г. № 38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7129BA" w:rsidRPr="0095752B" w:rsidRDefault="007129BA" w:rsidP="0095752B">
      <w:pPr>
        <w:pStyle w:val="a3"/>
        <w:jc w:val="both"/>
        <w:rPr>
          <w:rFonts w:ascii="Arial" w:hAnsi="Arial" w:cs="Arial"/>
          <w:sz w:val="24"/>
          <w:szCs w:val="24"/>
        </w:rPr>
      </w:pPr>
      <w:r w:rsidRPr="0095752B">
        <w:rPr>
          <w:rFonts w:ascii="Arial" w:hAnsi="Arial" w:cs="Arial"/>
          <w:sz w:val="24"/>
          <w:szCs w:val="24"/>
        </w:rPr>
        <w:t>О постановке на баланс</w:t>
      </w:r>
    </w:p>
    <w:p w:rsidR="007129BA" w:rsidRPr="0095752B" w:rsidRDefault="007129BA" w:rsidP="0095752B">
      <w:pPr>
        <w:pStyle w:val="a3"/>
        <w:jc w:val="both"/>
        <w:rPr>
          <w:rFonts w:ascii="Arial" w:hAnsi="Arial" w:cs="Arial"/>
          <w:sz w:val="24"/>
          <w:szCs w:val="24"/>
        </w:rPr>
      </w:pPr>
      <w:r w:rsidRPr="0095752B">
        <w:rPr>
          <w:rFonts w:ascii="Arial" w:hAnsi="Arial" w:cs="Arial"/>
          <w:sz w:val="24"/>
          <w:szCs w:val="24"/>
        </w:rPr>
        <w:t>Основных средств</w:t>
      </w:r>
    </w:p>
    <w:p w:rsidR="009E1862" w:rsidRPr="0095752B" w:rsidRDefault="009E1862" w:rsidP="009575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E1862" w:rsidRPr="0095752B" w:rsidRDefault="009E1862" w:rsidP="009575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00F2" w:rsidRPr="0095752B" w:rsidRDefault="009500F2" w:rsidP="0095752B">
      <w:pPr>
        <w:pStyle w:val="a3"/>
        <w:jc w:val="both"/>
        <w:rPr>
          <w:rFonts w:ascii="Arial" w:hAnsi="Arial" w:cs="Arial"/>
          <w:sz w:val="24"/>
          <w:szCs w:val="24"/>
        </w:rPr>
      </w:pPr>
      <w:r w:rsidRPr="009575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3B1128" w:rsidRPr="0095752B" w:rsidRDefault="009500F2" w:rsidP="0095752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95752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284E78" w:rsidRPr="0095752B">
        <w:rPr>
          <w:rFonts w:ascii="Arial" w:hAnsi="Arial" w:cs="Arial"/>
          <w:color w:val="000000"/>
          <w:sz w:val="24"/>
          <w:szCs w:val="24"/>
        </w:rPr>
        <w:t xml:space="preserve">    Главному бухгалтеру ЦБ СП Чунского района Карповой Н.В. </w:t>
      </w:r>
      <w:r w:rsidRPr="0095752B">
        <w:rPr>
          <w:rFonts w:ascii="Arial" w:hAnsi="Arial" w:cs="Arial"/>
          <w:color w:val="000000"/>
          <w:sz w:val="24"/>
          <w:szCs w:val="24"/>
        </w:rPr>
        <w:t>поставить на баланс Червянского муниципального  образования</w:t>
      </w:r>
      <w:r w:rsidR="007129BA" w:rsidRPr="0095752B">
        <w:rPr>
          <w:rFonts w:ascii="Arial" w:hAnsi="Arial" w:cs="Arial"/>
          <w:color w:val="000000"/>
          <w:sz w:val="24"/>
          <w:szCs w:val="24"/>
        </w:rPr>
        <w:t xml:space="preserve">, следующие основные средства на основании </w:t>
      </w:r>
      <w:r w:rsidR="003B1128" w:rsidRPr="0095752B">
        <w:rPr>
          <w:rFonts w:ascii="Arial" w:hAnsi="Arial" w:cs="Arial"/>
          <w:color w:val="000000"/>
          <w:sz w:val="24"/>
          <w:szCs w:val="24"/>
        </w:rPr>
        <w:t>Счет - договора №  А-00398894 от 23 ноября 2019 года:</w:t>
      </w:r>
    </w:p>
    <w:p w:rsidR="003B1128" w:rsidRDefault="003B1128" w:rsidP="003B11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4819"/>
        <w:gridCol w:w="1853"/>
        <w:gridCol w:w="2365"/>
      </w:tblGrid>
      <w:tr w:rsidR="003B1128" w:rsidRPr="00FD6F93" w:rsidTr="00AF43A7">
        <w:tc>
          <w:tcPr>
            <w:tcW w:w="993" w:type="dxa"/>
          </w:tcPr>
          <w:p w:rsidR="003B1128" w:rsidRPr="00FD6F93" w:rsidRDefault="003B1128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3B1128" w:rsidRPr="00FD6F93" w:rsidRDefault="003B1128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3B1128" w:rsidRPr="00FD6F93" w:rsidRDefault="003B1128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65" w:type="dxa"/>
          </w:tcPr>
          <w:p w:rsidR="003B1128" w:rsidRPr="00FD6F93" w:rsidRDefault="003B1128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Цена (руб.)</w:t>
            </w:r>
          </w:p>
        </w:tc>
      </w:tr>
      <w:tr w:rsidR="003B1128" w:rsidRPr="00FD6F93" w:rsidTr="00AF43A7">
        <w:tc>
          <w:tcPr>
            <w:tcW w:w="993" w:type="dxa"/>
          </w:tcPr>
          <w:p w:rsidR="003B1128" w:rsidRPr="00FD6F93" w:rsidRDefault="003B1128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B1128" w:rsidRDefault="003B1128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Радиотелефон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Panasonik</w:t>
            </w:r>
            <w:proofErr w:type="spellEnd"/>
            <w:r w:rsidRPr="003B112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KX</w:t>
            </w:r>
            <w:r w:rsidRPr="003B112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</w:t>
            </w:r>
            <w:r w:rsidRPr="003B1128">
              <w:rPr>
                <w:rFonts w:ascii="Arial" w:hAnsi="Arial" w:cs="Arial"/>
                <w:color w:val="000000"/>
                <w:sz w:val="24"/>
                <w:szCs w:val="24"/>
              </w:rPr>
              <w:t>1612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RUH</w:t>
            </w:r>
            <w:r w:rsidRPr="003B112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DECT</w:t>
            </w:r>
            <w:r w:rsidR="00AF43A7">
              <w:rPr>
                <w:rFonts w:ascii="Arial" w:hAnsi="Arial" w:cs="Arial"/>
                <w:color w:val="000000"/>
                <w:sz w:val="24"/>
                <w:szCs w:val="24"/>
              </w:rPr>
              <w:t xml:space="preserve">, 2 трубки, ЖК, АОН, </w:t>
            </w:r>
            <w:r w:rsidR="00AF43A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Caller</w:t>
            </w:r>
            <w:r w:rsidR="00AF43A7" w:rsidRPr="00AF43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F43A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AF43A7">
              <w:rPr>
                <w:rFonts w:ascii="Arial" w:hAnsi="Arial" w:cs="Arial"/>
                <w:color w:val="000000"/>
                <w:sz w:val="24"/>
                <w:szCs w:val="24"/>
              </w:rPr>
              <w:t>, тел. справ</w:t>
            </w:r>
            <w:proofErr w:type="gramStart"/>
            <w:r w:rsidR="00AF43A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="00AF43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F43A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proofErr w:type="gramEnd"/>
            <w:r w:rsidR="00AF43A7">
              <w:rPr>
                <w:rFonts w:ascii="Arial" w:hAnsi="Arial" w:cs="Arial"/>
                <w:color w:val="000000"/>
                <w:sz w:val="24"/>
                <w:szCs w:val="24"/>
              </w:rPr>
              <w:t xml:space="preserve">а 50 </w:t>
            </w:r>
            <w:proofErr w:type="spellStart"/>
            <w:r w:rsidR="00AF43A7">
              <w:rPr>
                <w:rFonts w:ascii="Arial" w:hAnsi="Arial" w:cs="Arial"/>
                <w:color w:val="000000"/>
                <w:sz w:val="24"/>
                <w:szCs w:val="24"/>
              </w:rPr>
              <w:t>зап</w:t>
            </w:r>
            <w:proofErr w:type="spellEnd"/>
            <w:r w:rsidR="00AF43A7">
              <w:rPr>
                <w:rFonts w:ascii="Arial" w:hAnsi="Arial" w:cs="Arial"/>
                <w:color w:val="000000"/>
                <w:sz w:val="24"/>
                <w:szCs w:val="24"/>
              </w:rPr>
              <w:t>., сер)</w:t>
            </w:r>
          </w:p>
          <w:p w:rsidR="0095752B" w:rsidRPr="00AF43A7" w:rsidRDefault="0095752B" w:rsidP="00957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52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описание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5752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Устройство оснащено двумя трубками, </w:t>
            </w:r>
            <w:r w:rsidR="0006610D">
              <w:rPr>
                <w:rFonts w:ascii="Arial" w:hAnsi="Arial" w:cs="Arial"/>
                <w:sz w:val="24"/>
                <w:szCs w:val="24"/>
              </w:rPr>
              <w:t>предназначено для общения в телефонной сети в качестве потребительского использования. Страна-изготовитель: Вьетнам, Источник питания: Адаптер для сети переменного тока: 220-240</w:t>
            </w:r>
            <w:proofErr w:type="gramStart"/>
            <w:r w:rsidR="0006610D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="0006610D">
              <w:rPr>
                <w:rFonts w:ascii="Arial" w:hAnsi="Arial" w:cs="Arial"/>
                <w:sz w:val="24"/>
                <w:szCs w:val="24"/>
              </w:rPr>
              <w:t>, Условия эксплуатации: Использовать только в помещении, Срок эксплуатации: 5 лет.</w:t>
            </w:r>
            <w:r w:rsidR="0006610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53" w:type="dxa"/>
          </w:tcPr>
          <w:p w:rsidR="003B1128" w:rsidRPr="00FD6F93" w:rsidRDefault="003B1128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65" w:type="dxa"/>
          </w:tcPr>
          <w:p w:rsidR="003B1128" w:rsidRPr="00FD6F93" w:rsidRDefault="00AF43A7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3199,00</w:t>
            </w:r>
          </w:p>
        </w:tc>
      </w:tr>
      <w:tr w:rsidR="003B1128" w:rsidRPr="00FD6F93" w:rsidTr="00AF43A7">
        <w:tc>
          <w:tcPr>
            <w:tcW w:w="993" w:type="dxa"/>
          </w:tcPr>
          <w:p w:rsidR="003B1128" w:rsidRPr="00FD6F93" w:rsidRDefault="003B1128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B1128" w:rsidRPr="0006610D" w:rsidRDefault="00AF43A7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Внешний</w:t>
            </w:r>
            <w:r w:rsidRPr="00AF43A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HDD WD 2Tb Elements Portable (WDBMTM0020BBK) 2,5 USB 3</w:t>
            </w:r>
            <w:r w:rsidRPr="00AF43A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.0 </w:t>
            </w:r>
          </w:p>
          <w:p w:rsidR="0095752B" w:rsidRPr="0095752B" w:rsidRDefault="0095752B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52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описание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9613B7" w:rsidRPr="009613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Интерфейс подключения- USB 3.0; Объем накопителя (Гб) – 2048; Форм-фактор диска 2.5; Цве</w:t>
            </w:r>
            <w:proofErr w:type="gramStart"/>
            <w:r w:rsidR="009613B7" w:rsidRPr="009613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="009613B7" w:rsidRPr="009613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черный; Тип диска (по носителю) – HDD; Тип диска (по исполнению) – портативный; Электропитание - от порта USB; Вес - 0.230</w:t>
            </w:r>
          </w:p>
        </w:tc>
        <w:tc>
          <w:tcPr>
            <w:tcW w:w="1853" w:type="dxa"/>
          </w:tcPr>
          <w:p w:rsidR="003B1128" w:rsidRPr="00FD6F93" w:rsidRDefault="003B1128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65" w:type="dxa"/>
          </w:tcPr>
          <w:p w:rsidR="003B1128" w:rsidRPr="00FD6F93" w:rsidRDefault="00AF43A7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4999,00</w:t>
            </w:r>
          </w:p>
        </w:tc>
      </w:tr>
      <w:tr w:rsidR="00AF43A7" w:rsidRPr="00FD6F93" w:rsidTr="00EE3D4E">
        <w:tc>
          <w:tcPr>
            <w:tcW w:w="7665" w:type="dxa"/>
            <w:gridSpan w:val="3"/>
            <w:tcBorders>
              <w:left w:val="nil"/>
              <w:bottom w:val="nil"/>
            </w:tcBorders>
          </w:tcPr>
          <w:p w:rsidR="00AF43A7" w:rsidRPr="00FD6F93" w:rsidRDefault="00AF43A7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AF43A7" w:rsidRPr="00FD6F93" w:rsidRDefault="00AF43A7" w:rsidP="00B30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8 198,00</w:t>
            </w:r>
          </w:p>
        </w:tc>
      </w:tr>
    </w:tbl>
    <w:p w:rsidR="00EE424A" w:rsidRPr="008C6211" w:rsidRDefault="00EE424A" w:rsidP="0095752B">
      <w:pPr>
        <w:pStyle w:val="a3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8C6211" w:rsidRDefault="009E1862" w:rsidP="009613B7">
      <w:pPr>
        <w:pStyle w:val="a3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8C6211" w:rsidRDefault="009E1862" w:rsidP="009613B7">
      <w:pPr>
        <w:pStyle w:val="a3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 w:rsidR="008C621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613B7" w:rsidRPr="009E1862" w:rsidRDefault="009613B7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613B7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06610D"/>
    <w:rsid w:val="001044B4"/>
    <w:rsid w:val="001667D8"/>
    <w:rsid w:val="001722B0"/>
    <w:rsid w:val="001B40BB"/>
    <w:rsid w:val="001D0984"/>
    <w:rsid w:val="001D1FE2"/>
    <w:rsid w:val="001E6A1D"/>
    <w:rsid w:val="00284E78"/>
    <w:rsid w:val="0031751E"/>
    <w:rsid w:val="003B1128"/>
    <w:rsid w:val="003C4C70"/>
    <w:rsid w:val="0045359D"/>
    <w:rsid w:val="00484AC7"/>
    <w:rsid w:val="004B3888"/>
    <w:rsid w:val="004F06C2"/>
    <w:rsid w:val="00560605"/>
    <w:rsid w:val="006954B1"/>
    <w:rsid w:val="007129BA"/>
    <w:rsid w:val="007C09AA"/>
    <w:rsid w:val="008C6211"/>
    <w:rsid w:val="008C7BDE"/>
    <w:rsid w:val="009371EC"/>
    <w:rsid w:val="009500F2"/>
    <w:rsid w:val="0095752B"/>
    <w:rsid w:val="009613B7"/>
    <w:rsid w:val="00996E04"/>
    <w:rsid w:val="009E1862"/>
    <w:rsid w:val="00AE280E"/>
    <w:rsid w:val="00AF43A7"/>
    <w:rsid w:val="00AF5F4E"/>
    <w:rsid w:val="00B12ECF"/>
    <w:rsid w:val="00B2258A"/>
    <w:rsid w:val="00B63727"/>
    <w:rsid w:val="00BA4F55"/>
    <w:rsid w:val="00C207C5"/>
    <w:rsid w:val="00C26381"/>
    <w:rsid w:val="00D0168D"/>
    <w:rsid w:val="00EA339E"/>
    <w:rsid w:val="00EC29D7"/>
    <w:rsid w:val="00EE424A"/>
    <w:rsid w:val="00F85DF8"/>
    <w:rsid w:val="00FB6BC8"/>
    <w:rsid w:val="00FC2D9C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3B11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6</cp:revision>
  <cp:lastPrinted>2018-10-23T03:04:00Z</cp:lastPrinted>
  <dcterms:created xsi:type="dcterms:W3CDTF">2019-10-30T01:13:00Z</dcterms:created>
  <dcterms:modified xsi:type="dcterms:W3CDTF">2019-12-10T07:02:00Z</dcterms:modified>
</cp:coreProperties>
</file>