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041B06" w:rsidTr="00041B06">
        <w:trPr>
          <w:trHeight w:val="239"/>
        </w:trPr>
        <w:tc>
          <w:tcPr>
            <w:tcW w:w="9464" w:type="dxa"/>
          </w:tcPr>
          <w:p w:rsidR="004752CC" w:rsidRDefault="00041B06" w:rsidP="004752CC">
            <w:pPr>
              <w:pStyle w:val="a6"/>
              <w:jc w:val="right"/>
            </w:pPr>
            <w:r>
              <w:t xml:space="preserve"> </w:t>
            </w:r>
          </w:p>
          <w:p w:rsidR="00041B06" w:rsidRPr="00DC2A99" w:rsidRDefault="00041B06" w:rsidP="00041B06">
            <w:pPr>
              <w:pStyle w:val="a6"/>
              <w:jc w:val="center"/>
            </w:pPr>
            <w:r>
              <w:t xml:space="preserve"> </w:t>
            </w:r>
            <w:r w:rsidRPr="00A03C13">
              <w:t>РОССИЙСКАЯ ФЕДЕРАЦИЯ</w:t>
            </w:r>
            <w:r>
              <w:rPr>
                <w:lang w:val="en-US"/>
              </w:rPr>
              <w:t xml:space="preserve">                                  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ИРКУТСКАЯ ОБЛАСТЬ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ЧУНСКИЙ РАЙОН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491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bCs/>
                <w:spacing w:val="2"/>
              </w:rPr>
            </w:pPr>
            <w:r w:rsidRPr="00A03C13">
              <w:rPr>
                <w:spacing w:val="2"/>
              </w:rPr>
              <w:t xml:space="preserve">Дума Червянского муниципального образования </w:t>
            </w:r>
            <w:r w:rsidRPr="00A03C13">
              <w:rPr>
                <w:spacing w:val="2"/>
              </w:rPr>
              <w:br/>
              <w:t xml:space="preserve"> Третьего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b/>
                <w:spacing w:val="2"/>
              </w:rPr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F53CA8" w:rsidP="007E0344">
            <w:pPr>
              <w:pStyle w:val="a6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Тридцать </w:t>
            </w:r>
            <w:r w:rsidR="007E0344">
              <w:rPr>
                <w:u w:val="single"/>
              </w:rPr>
              <w:t>четвертая</w:t>
            </w:r>
            <w:r w:rsidR="00041B06" w:rsidRPr="00A03C13">
              <w:rPr>
                <w:u w:val="single"/>
              </w:rPr>
              <w:t xml:space="preserve"> сессия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4752CC">
            <w:pPr>
              <w:pStyle w:val="a6"/>
            </w:pPr>
          </w:p>
        </w:tc>
      </w:tr>
      <w:tr w:rsidR="00041B06" w:rsidTr="00041B06">
        <w:trPr>
          <w:trHeight w:val="1220"/>
        </w:trPr>
        <w:tc>
          <w:tcPr>
            <w:tcW w:w="9464" w:type="dxa"/>
          </w:tcPr>
          <w:p w:rsidR="00041B06" w:rsidRPr="00EE632E" w:rsidRDefault="00041B06" w:rsidP="00041B06">
            <w:pPr>
              <w:pStyle w:val="a6"/>
              <w:jc w:val="center"/>
              <w:rPr>
                <w:b/>
                <w:bCs/>
                <w:w w:val="111"/>
                <w:u w:val="single"/>
              </w:rPr>
            </w:pPr>
            <w:r w:rsidRPr="00EE632E">
              <w:rPr>
                <w:b/>
                <w:bCs/>
                <w:w w:val="111"/>
                <w:u w:val="single"/>
              </w:rPr>
              <w:t>РЕШЕНИЕ</w:t>
            </w:r>
          </w:p>
          <w:p w:rsidR="00041B06" w:rsidRPr="00EE632E" w:rsidRDefault="00041B06" w:rsidP="00041B06">
            <w:pPr>
              <w:pStyle w:val="a6"/>
              <w:jc w:val="center"/>
              <w:rPr>
                <w:b/>
                <w:bCs/>
                <w:w w:val="111"/>
                <w:u w:val="single"/>
              </w:rPr>
            </w:pPr>
          </w:p>
          <w:p w:rsidR="00041B06" w:rsidRPr="00F53CA8" w:rsidRDefault="007E0344" w:rsidP="00041B06">
            <w:pPr>
              <w:pStyle w:val="a6"/>
            </w:pPr>
            <w:r>
              <w:t>20. 11</w:t>
            </w:r>
            <w:r w:rsidR="00F53CA8" w:rsidRPr="004752CC">
              <w:t>. 2015</w:t>
            </w:r>
            <w:r w:rsidR="00041B06" w:rsidRPr="004752CC">
              <w:t xml:space="preserve"> г</w:t>
            </w:r>
            <w:r w:rsidR="004752CC" w:rsidRPr="004752CC">
              <w:t>.</w:t>
            </w:r>
            <w:r w:rsidR="00041B06" w:rsidRPr="00EE632E">
              <w:t xml:space="preserve">                                           с. Червянка                        </w:t>
            </w:r>
            <w:r w:rsidR="00F53CA8">
              <w:t xml:space="preserve">                              </w:t>
            </w:r>
            <w:r w:rsidR="00041B06" w:rsidRPr="00EE632E">
              <w:t xml:space="preserve">№  </w:t>
            </w:r>
            <w:r>
              <w:t>127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Default="00041B06" w:rsidP="004752CC">
            <w:pPr>
              <w:pStyle w:val="a6"/>
              <w:rPr>
                <w:i/>
              </w:rPr>
            </w:pPr>
          </w:p>
        </w:tc>
      </w:tr>
    </w:tbl>
    <w:p w:rsidR="007E0344" w:rsidRDefault="00041B06" w:rsidP="00790258">
      <w:pPr>
        <w:pStyle w:val="a6"/>
      </w:pPr>
      <w:r w:rsidRPr="00790258">
        <w:t xml:space="preserve">Об установлении </w:t>
      </w:r>
      <w:r w:rsidR="00790258" w:rsidRPr="00790258">
        <w:t>и введении в действие</w:t>
      </w:r>
      <w:r w:rsidRPr="00790258">
        <w:t xml:space="preserve">   </w:t>
      </w:r>
    </w:p>
    <w:p w:rsidR="00790258" w:rsidRPr="00790258" w:rsidRDefault="00790258" w:rsidP="00790258">
      <w:pPr>
        <w:pStyle w:val="a6"/>
      </w:pPr>
      <w:r w:rsidRPr="00790258">
        <w:t>на территории Червянского муниципального</w:t>
      </w:r>
    </w:p>
    <w:p w:rsidR="00041B06" w:rsidRPr="007E0344" w:rsidRDefault="00F53CA8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E0344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7E0344" w:rsidRPr="007E0344">
        <w:rPr>
          <w:rFonts w:ascii="Times New Roman" w:hAnsi="Times New Roman" w:cs="Times New Roman"/>
          <w:b w:val="0"/>
          <w:sz w:val="24"/>
          <w:szCs w:val="24"/>
        </w:rPr>
        <w:t xml:space="preserve">налога на имущество физических  лиц  </w:t>
      </w:r>
      <w:r w:rsidRPr="007E0344">
        <w:rPr>
          <w:rFonts w:ascii="Times New Roman" w:hAnsi="Times New Roman" w:cs="Times New Roman"/>
          <w:b w:val="0"/>
          <w:sz w:val="24"/>
          <w:szCs w:val="24"/>
        </w:rPr>
        <w:t>на 2016</w:t>
      </w:r>
      <w:r w:rsidR="00790258" w:rsidRPr="007E0344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44B1D" w:rsidRPr="00244B1D" w:rsidRDefault="00244B1D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1B06" w:rsidRDefault="005E4515" w:rsidP="00041B06">
      <w:pPr>
        <w:pStyle w:val="a6"/>
        <w:jc w:val="both"/>
      </w:pPr>
      <w:r>
        <w:t xml:space="preserve">  </w:t>
      </w:r>
      <w:r w:rsidR="007E0344" w:rsidRPr="0007106F">
        <w:rPr>
          <w:kern w:val="28"/>
        </w:rPr>
        <w:t xml:space="preserve">Руководствуясь пунктом 2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E0344" w:rsidRPr="0007106F">
        <w:t xml:space="preserve"> </w:t>
      </w:r>
      <w:r w:rsidR="007E0344">
        <w:rPr>
          <w:kern w:val="28"/>
        </w:rPr>
        <w:t>главой 32</w:t>
      </w:r>
      <w:r w:rsidR="007E0344" w:rsidRPr="0007106F">
        <w:rPr>
          <w:kern w:val="28"/>
        </w:rPr>
        <w:t xml:space="preserve"> Налогового кодекса Российской Федерации</w:t>
      </w:r>
      <w:r w:rsidR="007E0344">
        <w:rPr>
          <w:kern w:val="28"/>
        </w:rPr>
        <w:t>,</w:t>
      </w:r>
      <w:r w:rsidR="007E0344" w:rsidRPr="0007106F">
        <w:t xml:space="preserve"> руководствуясь ст.  24, 44, 47 Устава Червянского  муниципального образования, Дума Червянского  муниципального образования </w:t>
      </w:r>
    </w:p>
    <w:p w:rsidR="00041B06" w:rsidRDefault="00041B06" w:rsidP="00041B06">
      <w:pPr>
        <w:pStyle w:val="a6"/>
        <w:jc w:val="both"/>
      </w:pPr>
    </w:p>
    <w:p w:rsidR="00041B06" w:rsidRDefault="00041B06" w:rsidP="007D4A43">
      <w:pPr>
        <w:pStyle w:val="a6"/>
        <w:jc w:val="center"/>
        <w:rPr>
          <w:b/>
        </w:rPr>
      </w:pPr>
      <w:r>
        <w:rPr>
          <w:b/>
        </w:rPr>
        <w:t>Р Е Ш И Л А:</w:t>
      </w:r>
    </w:p>
    <w:p w:rsidR="007E0344" w:rsidRDefault="007E0344" w:rsidP="007E0344">
      <w:pPr>
        <w:pStyle w:val="a6"/>
        <w:jc w:val="both"/>
        <w:rPr>
          <w:kern w:val="28"/>
        </w:rPr>
      </w:pPr>
      <w:r>
        <w:t xml:space="preserve">           </w:t>
      </w:r>
      <w:r w:rsidR="00041B06" w:rsidRPr="007E0344">
        <w:t xml:space="preserve"> </w:t>
      </w:r>
      <w:r w:rsidRPr="007E0344">
        <w:rPr>
          <w:kern w:val="28"/>
        </w:rPr>
        <w:t xml:space="preserve">1. Установить и ввести в действие на территории </w:t>
      </w:r>
      <w:r w:rsidRPr="007E0344">
        <w:t xml:space="preserve">Червянского муниципального образования </w:t>
      </w:r>
      <w:r w:rsidRPr="007E0344">
        <w:rPr>
          <w:kern w:val="28"/>
        </w:rPr>
        <w:t>налог на имущество физических лиц, исчисляемый исходя из инвентаризационной стоимости объектов налогообложения в отношении подпункта 1 пункта 2 настоящего решения и исходя из кадастровой стоимости объектов налогообложения в отношении подпункта 2 пункта 2 настоящего решения.</w:t>
      </w:r>
    </w:p>
    <w:p w:rsidR="00566651" w:rsidRDefault="00566651" w:rsidP="00566651">
      <w:pPr>
        <w:pStyle w:val="a6"/>
        <w:ind w:firstLine="709"/>
        <w:jc w:val="both"/>
        <w:rPr>
          <w:kern w:val="28"/>
        </w:rPr>
      </w:pPr>
      <w:r>
        <w:t xml:space="preserve">2. </w:t>
      </w:r>
      <w:r w:rsidRPr="0080171B">
        <w:t>Нало</w:t>
      </w:r>
      <w:r>
        <w:t xml:space="preserve">гоплательщиками налога </w:t>
      </w:r>
      <w:r w:rsidRPr="00DF5743">
        <w:t>на имуществ</w:t>
      </w:r>
      <w:r>
        <w:t xml:space="preserve">о физических лиц (далее </w:t>
      </w:r>
      <w:r w:rsidRPr="0080171B">
        <w:t xml:space="preserve">- налогоплательщики) признаются физические лица, обладающие правом собственности на имущество, признаваемое объектом </w:t>
      </w:r>
      <w:r>
        <w:t>налогообложения</w:t>
      </w:r>
      <w:r w:rsidRPr="0080171B">
        <w:t>.</w:t>
      </w:r>
    </w:p>
    <w:p w:rsidR="00566651" w:rsidRPr="0080171B" w:rsidRDefault="00566651" w:rsidP="00566651">
      <w:pPr>
        <w:pStyle w:val="a6"/>
        <w:ind w:firstLine="709"/>
        <w:jc w:val="both"/>
        <w:rPr>
          <w:color w:val="000000"/>
        </w:rPr>
      </w:pPr>
      <w:r>
        <w:t>3.</w:t>
      </w:r>
      <w:r w:rsidRPr="0080171B">
        <w:rPr>
          <w:color w:val="000000"/>
        </w:rPr>
        <w:t xml:space="preserve"> Объектом налогообложения признается расположенное в пределах </w:t>
      </w:r>
      <w:r>
        <w:rPr>
          <w:color w:val="000000"/>
        </w:rPr>
        <w:t xml:space="preserve">Червянского </w:t>
      </w:r>
      <w:r w:rsidRPr="0080171B">
        <w:rPr>
          <w:color w:val="000000"/>
        </w:rPr>
        <w:t>муниципального образования  следующее имущество: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 w:rsidRPr="0080171B">
        <w:rPr>
          <w:color w:val="000000"/>
        </w:rPr>
        <w:t>1) жилой дом;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 w:rsidRPr="0080171B">
        <w:rPr>
          <w:color w:val="000000"/>
        </w:rPr>
        <w:t>2) жилое помещение (квартира, комната);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 w:rsidRPr="0080171B">
        <w:rPr>
          <w:color w:val="000000"/>
        </w:rPr>
        <w:t>3) гараж, машино-место;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 w:rsidRPr="0080171B">
        <w:rPr>
          <w:color w:val="000000"/>
        </w:rPr>
        <w:t>4) единый недвижимый комплекс;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 w:rsidRPr="0080171B">
        <w:rPr>
          <w:color w:val="000000"/>
        </w:rPr>
        <w:t>5) объект незавершенного строительства;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 w:rsidRPr="0080171B">
        <w:rPr>
          <w:color w:val="000000"/>
        </w:rPr>
        <w:t>6) иные здание, строение, сооружение, помещение.</w:t>
      </w:r>
    </w:p>
    <w:p w:rsidR="00566651" w:rsidRPr="0080171B" w:rsidRDefault="00566651" w:rsidP="00566651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0171B">
        <w:rPr>
          <w:color w:val="000000"/>
        </w:rPr>
        <w:t xml:space="preserve"> </w:t>
      </w:r>
      <w:r>
        <w:rPr>
          <w:color w:val="000000"/>
        </w:rPr>
        <w:t xml:space="preserve"> Ж</w:t>
      </w:r>
      <w:r w:rsidRPr="0080171B">
        <w:rPr>
          <w:color w:val="000000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66651" w:rsidRDefault="00566651" w:rsidP="00566651">
      <w:pPr>
        <w:pStyle w:val="a6"/>
        <w:jc w:val="both"/>
      </w:pPr>
      <w:r>
        <w:t xml:space="preserve">          </w:t>
      </w:r>
      <w:r w:rsidRPr="0080171B">
        <w:t>Не признается объектом налогообложения имущество, входящее в состав общего имущества многоквартирного дома.</w:t>
      </w:r>
    </w:p>
    <w:p w:rsidR="00566651" w:rsidRDefault="00566651" w:rsidP="00566651">
      <w:pPr>
        <w:pStyle w:val="a6"/>
        <w:ind w:firstLine="709"/>
        <w:jc w:val="both"/>
      </w:pPr>
      <w:r>
        <w:t>4</w:t>
      </w:r>
      <w:r w:rsidRPr="000A0AC6">
        <w:t>.</w:t>
      </w:r>
      <w:r>
        <w:t xml:space="preserve"> </w:t>
      </w:r>
      <w:r w:rsidRPr="000A0AC6">
        <w:t>Налоговым периодом признается календарный год.</w:t>
      </w:r>
    </w:p>
    <w:p w:rsidR="00566651" w:rsidRPr="007D4A43" w:rsidRDefault="00566651" w:rsidP="0056665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0171B">
        <w:rPr>
          <w:color w:val="000000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566651" w:rsidRDefault="00566651" w:rsidP="00566651">
      <w:pPr>
        <w:pStyle w:val="a6"/>
        <w:jc w:val="both"/>
      </w:pPr>
      <w:r>
        <w:rPr>
          <w:color w:val="000000"/>
        </w:rPr>
        <w:lastRenderedPageBreak/>
        <w:t xml:space="preserve">           </w:t>
      </w:r>
      <w:r w:rsidRPr="0080171B">
        <w:rPr>
          <w:color w:val="00000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66651" w:rsidRPr="00566651" w:rsidRDefault="00566651" w:rsidP="00566651">
      <w:pPr>
        <w:pStyle w:val="a6"/>
        <w:ind w:firstLine="709"/>
        <w:jc w:val="both"/>
      </w:pPr>
      <w:r>
        <w:t>Платежи по налогу зачисляются в местный бюджет.</w:t>
      </w:r>
    </w:p>
    <w:p w:rsidR="007E0344" w:rsidRDefault="00566651" w:rsidP="00566651">
      <w:pPr>
        <w:pStyle w:val="a6"/>
        <w:jc w:val="both"/>
        <w:rPr>
          <w:kern w:val="28"/>
        </w:rPr>
      </w:pPr>
      <w:r>
        <w:rPr>
          <w:kern w:val="28"/>
        </w:rPr>
        <w:t xml:space="preserve">          5</w:t>
      </w:r>
      <w:r w:rsidR="007E0344" w:rsidRPr="00566651">
        <w:rPr>
          <w:kern w:val="28"/>
        </w:rPr>
        <w:t>. Установить налоговые ставки налога на имущество физических лиц в следующих размерах:</w:t>
      </w:r>
    </w:p>
    <w:p w:rsidR="00566651" w:rsidRPr="00566651" w:rsidRDefault="00566651" w:rsidP="00566651">
      <w:pPr>
        <w:pStyle w:val="a6"/>
        <w:jc w:val="both"/>
        <w:rPr>
          <w:kern w:val="28"/>
        </w:rPr>
      </w:pPr>
      <w:r>
        <w:rPr>
          <w:kern w:val="28"/>
        </w:rPr>
        <w:t>1)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566651" w:rsidRPr="0080171B" w:rsidTr="00C1796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566651" w:rsidRPr="0080171B" w:rsidTr="00566651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566651" w:rsidRPr="0080171B" w:rsidTr="00C1796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566651" w:rsidRPr="0080171B" w:rsidTr="00C1796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566651" w:rsidRPr="0080171B" w:rsidTr="00566651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566651" w:rsidRPr="0080171B" w:rsidTr="00C1796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651" w:rsidRPr="00566651" w:rsidRDefault="00566651" w:rsidP="00C1796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566651" w:rsidRPr="00566651" w:rsidRDefault="00566651" w:rsidP="00566651">
      <w:pPr>
        <w:pStyle w:val="a6"/>
        <w:jc w:val="both"/>
        <w:rPr>
          <w:kern w:val="28"/>
        </w:rPr>
      </w:pPr>
      <w:r w:rsidRPr="00566651">
        <w:rPr>
          <w:color w:val="000000"/>
          <w:kern w:val="28"/>
        </w:rPr>
        <w:t>2)</w:t>
      </w:r>
      <w:r w:rsidRPr="00566651">
        <w:rPr>
          <w:kern w:val="28"/>
        </w:rPr>
        <w:t xml:space="preserve"> </w:t>
      </w:r>
      <w:r>
        <w:rPr>
          <w:kern w:val="28"/>
        </w:rPr>
        <w:t>2</w:t>
      </w:r>
      <w:r w:rsidRPr="00566651">
        <w:rPr>
          <w:kern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790258" w:rsidRPr="00566651" w:rsidRDefault="00566651" w:rsidP="00566651">
      <w:pPr>
        <w:pStyle w:val="a6"/>
        <w:jc w:val="both"/>
        <w:rPr>
          <w:color w:val="000000"/>
        </w:rPr>
      </w:pPr>
      <w:r>
        <w:rPr>
          <w:rFonts w:asciiTheme="minorHAnsi" w:eastAsiaTheme="minorEastAsia" w:hAnsiTheme="minorHAnsi" w:cstheme="minorBidi"/>
          <w:color w:val="000000"/>
          <w:kern w:val="28"/>
          <w:sz w:val="27"/>
          <w:szCs w:val="27"/>
          <w:lang w:eastAsia="ru-RU"/>
        </w:rPr>
        <w:t xml:space="preserve">          </w:t>
      </w:r>
      <w:r>
        <w:t>6</w:t>
      </w:r>
      <w:r w:rsidR="00790258">
        <w:t xml:space="preserve">. </w:t>
      </w:r>
      <w:r w:rsidR="00790258" w:rsidRPr="000A0AC6">
        <w:t xml:space="preserve">Установить, что для граждан, имеющих в собственности имущество, являющееся объектом налогообложения на территории </w:t>
      </w:r>
      <w:r w:rsidR="00790258">
        <w:t xml:space="preserve">Червянского </w:t>
      </w:r>
      <w:r w:rsidR="00790258" w:rsidRPr="000A0AC6">
        <w:t xml:space="preserve">муниципального образования, льготы по налогу, установленные статьей 407 Налогового Кодекса Российской Федерации  действуют в полном объеме. </w:t>
      </w:r>
    </w:p>
    <w:p w:rsidR="00790258" w:rsidRPr="000A0AC6" w:rsidRDefault="002B166D" w:rsidP="002B166D">
      <w:pPr>
        <w:pStyle w:val="a6"/>
        <w:jc w:val="both"/>
      </w:pPr>
      <w:r>
        <w:t xml:space="preserve">          7</w:t>
      </w:r>
      <w:r w:rsidR="00790258">
        <w:t xml:space="preserve">. </w:t>
      </w:r>
      <w:r w:rsidR="00790258" w:rsidRPr="000A0AC6">
        <w:t>Налог уплачивается по месту нахождения объекта налогообложения на основании налогового уведомления направляемого  налогоплател</w:t>
      </w:r>
      <w:r w:rsidR="00790258">
        <w:t>ьщику налоговым органом в сроки</w:t>
      </w:r>
      <w:r w:rsidR="00790258" w:rsidRPr="000A0AC6">
        <w:t>, предусмотренные статьей 409 Налогового Кодекса Российской Федерации.</w:t>
      </w:r>
    </w:p>
    <w:p w:rsidR="00041B06" w:rsidRPr="00071FB8" w:rsidRDefault="002B166D" w:rsidP="007902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071FB8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F53CA8">
        <w:rPr>
          <w:rFonts w:ascii="Times New Roman" w:hAnsi="Times New Roman" w:cs="Times New Roman"/>
          <w:sz w:val="24"/>
          <w:szCs w:val="24"/>
        </w:rPr>
        <w:t xml:space="preserve"> вступает в силу с 1 января 2016</w:t>
      </w:r>
      <w:r w:rsidR="00071FB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 со дня его официального опубликования.</w:t>
      </w:r>
    </w:p>
    <w:p w:rsidR="00041B06" w:rsidRDefault="00790258" w:rsidP="00790258">
      <w:pPr>
        <w:pStyle w:val="a6"/>
        <w:jc w:val="both"/>
      </w:pPr>
      <w:r>
        <w:t xml:space="preserve">      </w:t>
      </w:r>
      <w:r w:rsidR="002B166D">
        <w:t xml:space="preserve">    </w:t>
      </w:r>
      <w:r>
        <w:t xml:space="preserve"> </w:t>
      </w:r>
      <w:r w:rsidR="002B166D">
        <w:t xml:space="preserve">9. </w:t>
      </w:r>
      <w:r w:rsidR="00041B06">
        <w:t xml:space="preserve">Опубликовать настоящее решение в газете «Муниципальный вестник» </w:t>
      </w:r>
      <w:r w:rsidRPr="000A0AC6">
        <w:t xml:space="preserve">и разместить на официальном сайте администрации </w:t>
      </w:r>
      <w:r>
        <w:t xml:space="preserve">Червянского </w:t>
      </w:r>
      <w:r w:rsidRPr="000A0AC6">
        <w:t>муниципально</w:t>
      </w:r>
      <w:r>
        <w:t>го образования в информационно-телекоммуникационной сети «</w:t>
      </w:r>
      <w:r w:rsidRPr="000A0AC6">
        <w:t>Интернет»</w:t>
      </w:r>
      <w:r>
        <w:t>.</w:t>
      </w:r>
    </w:p>
    <w:p w:rsidR="00F53CA8" w:rsidRDefault="00790258" w:rsidP="00F53CA8">
      <w:pPr>
        <w:pStyle w:val="a6"/>
        <w:jc w:val="both"/>
      </w:pPr>
      <w:r>
        <w:t xml:space="preserve">       </w:t>
      </w:r>
      <w:r w:rsidR="00244B1D">
        <w:t xml:space="preserve">   </w:t>
      </w:r>
      <w:r w:rsidR="002B166D">
        <w:t>10</w:t>
      </w:r>
      <w:r w:rsidR="00244B1D">
        <w:t xml:space="preserve">. </w:t>
      </w:r>
      <w:r w:rsidR="00244B1D" w:rsidRPr="00244B1D"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F53CA8" w:rsidRPr="00790258">
        <w:t xml:space="preserve">Об установлении и введении в действие налога на </w:t>
      </w:r>
      <w:r w:rsidR="00F53CA8" w:rsidRPr="00F53CA8">
        <w:t xml:space="preserve">имущество физических   лиц   </w:t>
      </w:r>
      <w:r w:rsidR="00F53CA8">
        <w:t xml:space="preserve">на территории Червянского  </w:t>
      </w:r>
      <w:r w:rsidR="00F53CA8" w:rsidRPr="00F53CA8">
        <w:t xml:space="preserve">муниципального </w:t>
      </w:r>
      <w:r w:rsidR="00F53CA8">
        <w:t>образования на 2015</w:t>
      </w:r>
      <w:r w:rsidR="00F53CA8" w:rsidRPr="00F53CA8">
        <w:t xml:space="preserve"> год</w:t>
      </w:r>
      <w:r w:rsidR="00244B1D" w:rsidRPr="00F53CA8">
        <w:t>»</w:t>
      </w:r>
      <w:r w:rsidR="00F53CA8">
        <w:t xml:space="preserve"> от 14.11. 2014 г. № 86</w:t>
      </w:r>
      <w:r w:rsidR="00244B1D" w:rsidRPr="00244B1D">
        <w:t>.</w:t>
      </w:r>
    </w:p>
    <w:p w:rsidR="008B24B7" w:rsidRDefault="008B24B7" w:rsidP="00F53CA8">
      <w:pPr>
        <w:pStyle w:val="a6"/>
        <w:jc w:val="both"/>
      </w:pPr>
    </w:p>
    <w:p w:rsidR="008B24B7" w:rsidRPr="00244B1D" w:rsidRDefault="008B24B7" w:rsidP="00F53CA8">
      <w:pPr>
        <w:pStyle w:val="a6"/>
        <w:jc w:val="both"/>
      </w:pPr>
    </w:p>
    <w:p w:rsidR="00041B06" w:rsidRDefault="00041B06" w:rsidP="00F53CA8">
      <w:pPr>
        <w:pStyle w:val="a6"/>
        <w:jc w:val="both"/>
      </w:pPr>
      <w:r>
        <w:t>Глава Червянского</w:t>
      </w:r>
    </w:p>
    <w:p w:rsidR="007009D6" w:rsidRDefault="00041B06" w:rsidP="00041B06">
      <w:pPr>
        <w:pStyle w:val="a6"/>
        <w:jc w:val="both"/>
      </w:pPr>
      <w:r>
        <w:t>муниципального образования                                                                               А. С. Рукосуе</w:t>
      </w:r>
      <w:r w:rsidR="00620143">
        <w:t>в</w:t>
      </w:r>
    </w:p>
    <w:sectPr w:rsidR="007009D6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02" w:rsidRDefault="005D1F02" w:rsidP="007E0344">
      <w:pPr>
        <w:spacing w:after="0" w:line="240" w:lineRule="auto"/>
      </w:pPr>
      <w:r>
        <w:separator/>
      </w:r>
    </w:p>
  </w:endnote>
  <w:endnote w:type="continuationSeparator" w:id="1">
    <w:p w:rsidR="005D1F02" w:rsidRDefault="005D1F02" w:rsidP="007E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02" w:rsidRDefault="005D1F02" w:rsidP="007E0344">
      <w:pPr>
        <w:spacing w:after="0" w:line="240" w:lineRule="auto"/>
      </w:pPr>
      <w:r>
        <w:separator/>
      </w:r>
    </w:p>
  </w:footnote>
  <w:footnote w:type="continuationSeparator" w:id="1">
    <w:p w:rsidR="005D1F02" w:rsidRDefault="005D1F02" w:rsidP="007E0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B06"/>
    <w:rsid w:val="00041B06"/>
    <w:rsid w:val="00071FB8"/>
    <w:rsid w:val="000D7F3B"/>
    <w:rsid w:val="001D4E15"/>
    <w:rsid w:val="001E6007"/>
    <w:rsid w:val="00244B1D"/>
    <w:rsid w:val="002B166D"/>
    <w:rsid w:val="003D2A69"/>
    <w:rsid w:val="003E5CE1"/>
    <w:rsid w:val="0045133D"/>
    <w:rsid w:val="004752CC"/>
    <w:rsid w:val="00566651"/>
    <w:rsid w:val="005D1F02"/>
    <w:rsid w:val="005E4515"/>
    <w:rsid w:val="00620143"/>
    <w:rsid w:val="00635BC2"/>
    <w:rsid w:val="0067023F"/>
    <w:rsid w:val="006D503C"/>
    <w:rsid w:val="007009D6"/>
    <w:rsid w:val="007543AF"/>
    <w:rsid w:val="00790258"/>
    <w:rsid w:val="007D4A43"/>
    <w:rsid w:val="007E0344"/>
    <w:rsid w:val="00841D6B"/>
    <w:rsid w:val="00880BC4"/>
    <w:rsid w:val="008B24B7"/>
    <w:rsid w:val="00912B11"/>
    <w:rsid w:val="00A83030"/>
    <w:rsid w:val="00DF23FE"/>
    <w:rsid w:val="00EE632E"/>
    <w:rsid w:val="00F53CA8"/>
    <w:rsid w:val="00FA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41B06"/>
    <w:rPr>
      <w:i/>
      <w:sz w:val="24"/>
    </w:rPr>
  </w:style>
  <w:style w:type="paragraph" w:styleId="a4">
    <w:name w:val="Body Text"/>
    <w:basedOn w:val="a"/>
    <w:link w:val="a3"/>
    <w:rsid w:val="00041B06"/>
    <w:pPr>
      <w:spacing w:after="0" w:line="240" w:lineRule="auto"/>
    </w:pPr>
    <w:rPr>
      <w:i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41B06"/>
  </w:style>
  <w:style w:type="paragraph" w:styleId="a5">
    <w:name w:val="Normal (Web)"/>
    <w:basedOn w:val="a"/>
    <w:rsid w:val="000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1B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E4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0344"/>
    <w:rPr>
      <w:color w:val="0000FF" w:themeColor="hyperlink"/>
      <w:u w:val="single"/>
    </w:rPr>
  </w:style>
  <w:style w:type="character" w:styleId="a8">
    <w:name w:val="footnote reference"/>
    <w:semiHidden/>
    <w:unhideWhenUsed/>
    <w:rsid w:val="007E0344"/>
    <w:rPr>
      <w:vertAlign w:val="superscript"/>
    </w:rPr>
  </w:style>
  <w:style w:type="paragraph" w:styleId="a9">
    <w:name w:val="footnote text"/>
    <w:basedOn w:val="a"/>
    <w:link w:val="aa"/>
    <w:unhideWhenUsed/>
    <w:rsid w:val="007E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7E03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17</cp:revision>
  <cp:lastPrinted>2015-10-21T08:52:00Z</cp:lastPrinted>
  <dcterms:created xsi:type="dcterms:W3CDTF">2014-11-11T08:18:00Z</dcterms:created>
  <dcterms:modified xsi:type="dcterms:W3CDTF">2015-11-18T07:45:00Z</dcterms:modified>
</cp:coreProperties>
</file>