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B8" w:rsidRPr="00B241BB" w:rsidRDefault="006938B8" w:rsidP="006938B8">
      <w:pPr>
        <w:pStyle w:val="ac"/>
        <w:rPr>
          <w:spacing w:val="-3"/>
        </w:rPr>
      </w:pPr>
    </w:p>
    <w:p w:rsidR="006938B8" w:rsidRPr="00B241BB" w:rsidRDefault="006938B8" w:rsidP="006938B8">
      <w:pPr>
        <w:pStyle w:val="ac"/>
        <w:jc w:val="center"/>
        <w:rPr>
          <w:spacing w:val="-3"/>
        </w:rPr>
      </w:pPr>
      <w:r w:rsidRPr="00B241BB">
        <w:rPr>
          <w:spacing w:val="-3"/>
        </w:rPr>
        <w:t>РОССИЙСКАЯ ФЕДЕРАЦИЯ</w:t>
      </w:r>
    </w:p>
    <w:p w:rsidR="006938B8" w:rsidRPr="00B241BB" w:rsidRDefault="006938B8" w:rsidP="006938B8">
      <w:pPr>
        <w:pStyle w:val="ac"/>
        <w:jc w:val="center"/>
        <w:rPr>
          <w:spacing w:val="-3"/>
        </w:rPr>
      </w:pPr>
      <w:r w:rsidRPr="00B241BB">
        <w:rPr>
          <w:spacing w:val="-3"/>
        </w:rPr>
        <w:t>ИРКУТСКАЯ ОБЛАСТЬ</w:t>
      </w:r>
    </w:p>
    <w:p w:rsidR="006938B8" w:rsidRPr="00B241BB" w:rsidRDefault="006938B8" w:rsidP="006938B8">
      <w:pPr>
        <w:pStyle w:val="ac"/>
        <w:jc w:val="center"/>
        <w:rPr>
          <w:spacing w:val="-3"/>
        </w:rPr>
      </w:pPr>
      <w:r w:rsidRPr="00B241BB">
        <w:rPr>
          <w:spacing w:val="-3"/>
        </w:rPr>
        <w:t>ЧУНСКИЙ РАЙОН</w:t>
      </w:r>
    </w:p>
    <w:p w:rsidR="006938B8" w:rsidRPr="00B241BB" w:rsidRDefault="006938B8" w:rsidP="006938B8">
      <w:pPr>
        <w:pStyle w:val="ac"/>
        <w:jc w:val="center"/>
        <w:rPr>
          <w:spacing w:val="-3"/>
        </w:rPr>
      </w:pPr>
    </w:p>
    <w:p w:rsidR="006938B8" w:rsidRPr="00B241BB" w:rsidRDefault="006938B8" w:rsidP="006938B8">
      <w:pPr>
        <w:pStyle w:val="ac"/>
        <w:jc w:val="center"/>
        <w:rPr>
          <w:u w:val="single"/>
        </w:rPr>
      </w:pPr>
      <w:r w:rsidRPr="00B241BB">
        <w:rPr>
          <w:u w:val="single"/>
        </w:rPr>
        <w:t>ЧЕРВЯНСКОЕ МУНИЦИПАЛЬНОЕ ОБРАЗОВАНИЕ</w:t>
      </w:r>
    </w:p>
    <w:p w:rsidR="006938B8" w:rsidRPr="00B241BB" w:rsidRDefault="006938B8" w:rsidP="006938B8">
      <w:pPr>
        <w:pStyle w:val="ac"/>
        <w:jc w:val="center"/>
      </w:pPr>
    </w:p>
    <w:p w:rsidR="006938B8" w:rsidRPr="00B241BB" w:rsidRDefault="006938B8" w:rsidP="006938B8">
      <w:pPr>
        <w:pStyle w:val="ac"/>
        <w:jc w:val="center"/>
        <w:rPr>
          <w:bCs/>
          <w:spacing w:val="2"/>
        </w:rPr>
      </w:pPr>
      <w:r w:rsidRPr="00B241BB">
        <w:rPr>
          <w:spacing w:val="2"/>
        </w:rPr>
        <w:t xml:space="preserve">Дума Червянского муниципального образования </w:t>
      </w:r>
      <w:r w:rsidRPr="00B241BB">
        <w:rPr>
          <w:spacing w:val="2"/>
        </w:rPr>
        <w:br/>
        <w:t xml:space="preserve"> Третьего </w:t>
      </w:r>
      <w:r w:rsidRPr="00B241BB">
        <w:rPr>
          <w:bCs/>
          <w:spacing w:val="2"/>
        </w:rPr>
        <w:t>созыва</w:t>
      </w:r>
    </w:p>
    <w:p w:rsidR="006938B8" w:rsidRPr="00B241BB" w:rsidRDefault="006938B8" w:rsidP="006938B8">
      <w:pPr>
        <w:pStyle w:val="ac"/>
        <w:jc w:val="center"/>
        <w:rPr>
          <w:b/>
          <w:spacing w:val="2"/>
        </w:rPr>
      </w:pPr>
    </w:p>
    <w:p w:rsidR="006938B8" w:rsidRDefault="006938B8" w:rsidP="006938B8">
      <w:pPr>
        <w:pStyle w:val="ac"/>
        <w:jc w:val="center"/>
        <w:rPr>
          <w:u w:val="single"/>
        </w:rPr>
      </w:pPr>
      <w:r>
        <w:rPr>
          <w:u w:val="single"/>
        </w:rPr>
        <w:t>Тридцатая</w:t>
      </w:r>
      <w:r w:rsidRPr="00B241BB">
        <w:rPr>
          <w:u w:val="single"/>
        </w:rPr>
        <w:t xml:space="preserve">  сессия</w:t>
      </w:r>
    </w:p>
    <w:p w:rsidR="006938B8" w:rsidRPr="00B241BB" w:rsidRDefault="006938B8" w:rsidP="006938B8">
      <w:pPr>
        <w:pStyle w:val="ac"/>
        <w:jc w:val="center"/>
        <w:rPr>
          <w:u w:val="single"/>
        </w:rPr>
      </w:pPr>
    </w:p>
    <w:p w:rsidR="006938B8" w:rsidRPr="00B241BB" w:rsidRDefault="006938B8" w:rsidP="006938B8">
      <w:pPr>
        <w:pStyle w:val="ac"/>
        <w:jc w:val="center"/>
        <w:rPr>
          <w:b/>
          <w:bCs/>
          <w:spacing w:val="-3"/>
          <w:w w:val="111"/>
          <w:u w:val="single"/>
        </w:rPr>
      </w:pPr>
      <w:r w:rsidRPr="00B241BB">
        <w:rPr>
          <w:b/>
          <w:bCs/>
          <w:spacing w:val="-3"/>
          <w:w w:val="111"/>
          <w:u w:val="single"/>
        </w:rPr>
        <w:t>РЕШЕНИЕ</w:t>
      </w:r>
    </w:p>
    <w:p w:rsidR="006938B8" w:rsidRPr="00B241BB" w:rsidRDefault="006938B8" w:rsidP="006938B8">
      <w:pPr>
        <w:pStyle w:val="ac"/>
        <w:rPr>
          <w:spacing w:val="3"/>
        </w:rPr>
      </w:pPr>
    </w:p>
    <w:p w:rsidR="006938B8" w:rsidRPr="00B241BB" w:rsidRDefault="006938B8" w:rsidP="006938B8">
      <w:pPr>
        <w:pStyle w:val="ac"/>
        <w:jc w:val="both"/>
      </w:pPr>
      <w:r>
        <w:t xml:space="preserve"> 05.05</w:t>
      </w:r>
      <w:r w:rsidRPr="00B241BB">
        <w:t xml:space="preserve">.2015 г.              </w:t>
      </w:r>
      <w:r w:rsidR="00102B3C">
        <w:t xml:space="preserve">                         </w:t>
      </w:r>
      <w:r>
        <w:t xml:space="preserve">  </w:t>
      </w:r>
      <w:r w:rsidRPr="00B241BB">
        <w:t>с. Червянка                                                              №</w:t>
      </w:r>
      <w:r>
        <w:t>110</w:t>
      </w:r>
    </w:p>
    <w:p w:rsidR="00881973" w:rsidRDefault="00881973" w:rsidP="00595441">
      <w:pPr>
        <w:pStyle w:val="ConsPlusNormal"/>
        <w:widowControl/>
        <w:ind w:firstLine="0"/>
        <w:jc w:val="center"/>
        <w:rPr>
          <w:noProof/>
        </w:rPr>
      </w:pPr>
    </w:p>
    <w:p w:rsidR="006C5A70" w:rsidRPr="006E4F02" w:rsidRDefault="006C5A70" w:rsidP="00595441">
      <w:pPr>
        <w:pStyle w:val="ConsPlusNormal"/>
        <w:widowControl/>
        <w:ind w:firstLine="0"/>
        <w:jc w:val="center"/>
      </w:pPr>
      <w:r>
        <w:rPr>
          <w:noProof/>
        </w:rPr>
        <w:t xml:space="preserve">        </w:t>
      </w:r>
    </w:p>
    <w:p w:rsidR="006C5A70" w:rsidRDefault="006C5A70" w:rsidP="00F07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23A">
        <w:rPr>
          <w:rFonts w:ascii="Times New Roman" w:hAnsi="Times New Roman"/>
          <w:b/>
          <w:sz w:val="24"/>
          <w:szCs w:val="24"/>
        </w:rPr>
        <w:t>О ПОРЯДКЕ ОПРЕДЕЛЕНИЯ РАЗМЕРА</w:t>
      </w:r>
      <w:r>
        <w:rPr>
          <w:rFonts w:ascii="Times New Roman" w:hAnsi="Times New Roman"/>
          <w:b/>
          <w:sz w:val="24"/>
          <w:szCs w:val="24"/>
        </w:rPr>
        <w:t>,</w:t>
      </w:r>
      <w:r w:rsidRPr="00E77B85">
        <w:rPr>
          <w:rFonts w:ascii="Times New Roman" w:hAnsi="Times New Roman"/>
          <w:sz w:val="24"/>
          <w:szCs w:val="24"/>
        </w:rPr>
        <w:t xml:space="preserve"> </w:t>
      </w:r>
      <w:r w:rsidRPr="00E77B85">
        <w:rPr>
          <w:rFonts w:ascii="Times New Roman" w:hAnsi="Times New Roman"/>
          <w:b/>
          <w:sz w:val="24"/>
          <w:szCs w:val="24"/>
        </w:rPr>
        <w:t>УСЛОВИЯХ И СРОКАХ ВНЕСЕНИЯ АРЕНДНОЙ ПЛАТЫ З</w:t>
      </w:r>
      <w:r w:rsidRPr="00F0723A">
        <w:rPr>
          <w:rFonts w:ascii="Times New Roman" w:hAnsi="Times New Roman"/>
          <w:b/>
          <w:sz w:val="24"/>
          <w:szCs w:val="24"/>
        </w:rPr>
        <w:t xml:space="preserve">А ЗЕМЛИ, НАХОДЯЩИЕСЯ В РАСПОРЯЖЕНИИ АДМИНИСТРАЦИИ </w:t>
      </w:r>
      <w:r w:rsidR="00102B3C">
        <w:rPr>
          <w:rFonts w:ascii="Times New Roman" w:hAnsi="Times New Roman"/>
          <w:b/>
          <w:sz w:val="24"/>
          <w:szCs w:val="24"/>
        </w:rPr>
        <w:t xml:space="preserve">ЧЕРВЯНСКОГО </w:t>
      </w:r>
      <w:r w:rsidRPr="00F0723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6C5A70" w:rsidRPr="00CB105F" w:rsidRDefault="006C5A70" w:rsidP="000E4CDD">
      <w:pPr>
        <w:pStyle w:val="ConsPlusTitle"/>
        <w:ind w:right="-5" w:firstLine="540"/>
        <w:jc w:val="both"/>
        <w:outlineLvl w:val="0"/>
        <w:rPr>
          <w:b w:val="0"/>
        </w:rPr>
      </w:pPr>
    </w:p>
    <w:p w:rsidR="006C5A70" w:rsidRDefault="006C5A70" w:rsidP="000E4CDD">
      <w:pPr>
        <w:pStyle w:val="ConsPlusTitle"/>
        <w:ind w:right="-5" w:firstLine="540"/>
        <w:jc w:val="both"/>
        <w:outlineLvl w:val="0"/>
        <w:rPr>
          <w:b w:val="0"/>
        </w:rPr>
      </w:pPr>
      <w:r w:rsidRPr="00CB105F">
        <w:rPr>
          <w:b w:val="0"/>
        </w:rPr>
        <w:t>Руководствуясь</w:t>
      </w:r>
      <w:r>
        <w:rPr>
          <w:b w:val="0"/>
        </w:rPr>
        <w:t xml:space="preserve">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Иркутской области от 31.07.2008 г. №213-па «Об утверждении Положения о порядке определения размера арендной платы, государственная собственность на которые не разграничена», Уставом </w:t>
      </w:r>
      <w:r w:rsidR="006938B8">
        <w:rPr>
          <w:b w:val="0"/>
        </w:rPr>
        <w:t>Червянского муниципального образования</w:t>
      </w:r>
    </w:p>
    <w:p w:rsidR="006C5A70" w:rsidRDefault="006C5A70" w:rsidP="000E4CDD">
      <w:pPr>
        <w:pStyle w:val="ConsPlusTitle"/>
        <w:ind w:right="-5" w:firstLine="540"/>
        <w:jc w:val="both"/>
        <w:outlineLvl w:val="0"/>
        <w:rPr>
          <w:b w:val="0"/>
        </w:rPr>
      </w:pPr>
    </w:p>
    <w:p w:rsidR="006C5A70" w:rsidRDefault="006C5A70" w:rsidP="00595441">
      <w:pPr>
        <w:pStyle w:val="ConsPlusTitle"/>
        <w:ind w:right="-5" w:firstLine="540"/>
        <w:jc w:val="center"/>
        <w:outlineLvl w:val="0"/>
        <w:rPr>
          <w:b w:val="0"/>
        </w:rPr>
      </w:pPr>
      <w:r>
        <w:rPr>
          <w:b w:val="0"/>
        </w:rPr>
        <w:t>РЕШИЛА:</w:t>
      </w:r>
    </w:p>
    <w:p w:rsidR="006C5A70" w:rsidRDefault="006C5A70" w:rsidP="000E4CDD">
      <w:pPr>
        <w:pStyle w:val="ConsPlusTitle"/>
        <w:ind w:right="-5"/>
        <w:jc w:val="both"/>
        <w:outlineLvl w:val="0"/>
        <w:rPr>
          <w:b w:val="0"/>
        </w:rPr>
      </w:pPr>
    </w:p>
    <w:p w:rsidR="006C5A70" w:rsidRDefault="006C5A70" w:rsidP="00E77B85">
      <w:pPr>
        <w:pStyle w:val="ConsPlusTitle"/>
        <w:numPr>
          <w:ilvl w:val="0"/>
          <w:numId w:val="4"/>
        </w:numPr>
        <w:ind w:left="0" w:right="-5" w:firstLine="426"/>
        <w:jc w:val="both"/>
        <w:outlineLvl w:val="0"/>
        <w:rPr>
          <w:b w:val="0"/>
        </w:rPr>
      </w:pPr>
      <w:r>
        <w:rPr>
          <w:b w:val="0"/>
        </w:rPr>
        <w:t>Утвердить положение «О порядке определения, условиях и сроках внесения арендной платы за земли, находящиеся в распоряжении администрации</w:t>
      </w:r>
      <w:r w:rsidR="006938B8">
        <w:rPr>
          <w:b w:val="0"/>
        </w:rPr>
        <w:t xml:space="preserve"> Червянского</w:t>
      </w:r>
      <w:r>
        <w:rPr>
          <w:b w:val="0"/>
        </w:rPr>
        <w:t xml:space="preserve"> муниципального образования</w:t>
      </w:r>
      <w:r w:rsidR="006938B8">
        <w:rPr>
          <w:b w:val="0"/>
        </w:rPr>
        <w:t>.</w:t>
      </w:r>
    </w:p>
    <w:p w:rsidR="006C5A70" w:rsidRDefault="006C5A70" w:rsidP="00921862">
      <w:pPr>
        <w:pStyle w:val="ConsPlusTitle"/>
        <w:numPr>
          <w:ilvl w:val="0"/>
          <w:numId w:val="4"/>
        </w:numPr>
        <w:ind w:left="0" w:right="-5" w:firstLine="426"/>
        <w:jc w:val="both"/>
        <w:outlineLvl w:val="0"/>
        <w:rPr>
          <w:b w:val="0"/>
        </w:rPr>
      </w:pPr>
      <w:r>
        <w:rPr>
          <w:b w:val="0"/>
        </w:rPr>
        <w:t xml:space="preserve">Настоящее решение подлежит опубликованию </w:t>
      </w:r>
      <w:r w:rsidR="006938B8">
        <w:rPr>
          <w:b w:val="0"/>
        </w:rPr>
        <w:t>на официальном сайте Администрации Червянского МО в сети «Интернет»</w:t>
      </w:r>
    </w:p>
    <w:p w:rsidR="006C5A70" w:rsidRDefault="006C5A70" w:rsidP="000E4CDD">
      <w:pPr>
        <w:pStyle w:val="ConsPlusTitle"/>
        <w:ind w:right="-5"/>
        <w:jc w:val="right"/>
        <w:outlineLvl w:val="0"/>
        <w:rPr>
          <w:b w:val="0"/>
        </w:rPr>
      </w:pPr>
    </w:p>
    <w:p w:rsidR="006938B8" w:rsidRDefault="006938B8" w:rsidP="007C10E7">
      <w:pPr>
        <w:jc w:val="right"/>
        <w:rPr>
          <w:rFonts w:ascii="Times New Roman" w:hAnsi="Times New Roman"/>
          <w:sz w:val="24"/>
          <w:szCs w:val="24"/>
        </w:rPr>
      </w:pPr>
    </w:p>
    <w:p w:rsidR="006938B8" w:rsidRDefault="006938B8" w:rsidP="00102B3C">
      <w:pPr>
        <w:pStyle w:val="ac"/>
      </w:pPr>
    </w:p>
    <w:p w:rsidR="006938B8" w:rsidRPr="006938B8" w:rsidRDefault="006938B8" w:rsidP="00102B3C">
      <w:pPr>
        <w:pStyle w:val="ac"/>
      </w:pPr>
      <w:r w:rsidRPr="006938B8">
        <w:t>Глава Червянского</w:t>
      </w:r>
    </w:p>
    <w:p w:rsidR="006938B8" w:rsidRPr="006938B8" w:rsidRDefault="006938B8" w:rsidP="00102B3C">
      <w:pPr>
        <w:pStyle w:val="ac"/>
      </w:pPr>
      <w:r w:rsidRPr="006938B8">
        <w:rPr>
          <w:spacing w:val="1"/>
        </w:rPr>
        <w:t xml:space="preserve">муниципального образования                                 </w:t>
      </w:r>
      <w:r w:rsidRPr="006938B8">
        <w:t xml:space="preserve">       </w:t>
      </w:r>
      <w:r w:rsidR="00102B3C">
        <w:t xml:space="preserve">                              </w:t>
      </w:r>
      <w:r w:rsidRPr="006938B8">
        <w:t xml:space="preserve">   </w:t>
      </w:r>
      <w:r>
        <w:t xml:space="preserve">    </w:t>
      </w:r>
      <w:r w:rsidRPr="006938B8">
        <w:t>А. С. Рукосуев</w:t>
      </w:r>
    </w:p>
    <w:p w:rsidR="006938B8" w:rsidRDefault="006938B8" w:rsidP="007C10E7">
      <w:pPr>
        <w:jc w:val="right"/>
        <w:rPr>
          <w:rFonts w:ascii="Times New Roman" w:hAnsi="Times New Roman"/>
          <w:sz w:val="24"/>
          <w:szCs w:val="24"/>
        </w:rPr>
      </w:pPr>
    </w:p>
    <w:p w:rsidR="006938B8" w:rsidRDefault="006938B8" w:rsidP="007C10E7">
      <w:pPr>
        <w:jc w:val="right"/>
        <w:rPr>
          <w:rFonts w:ascii="Times New Roman" w:hAnsi="Times New Roman"/>
          <w:sz w:val="24"/>
          <w:szCs w:val="24"/>
        </w:rPr>
      </w:pPr>
    </w:p>
    <w:p w:rsidR="006938B8" w:rsidRDefault="006938B8" w:rsidP="007C10E7">
      <w:pPr>
        <w:jc w:val="right"/>
        <w:rPr>
          <w:rFonts w:ascii="Times New Roman" w:hAnsi="Times New Roman"/>
          <w:sz w:val="24"/>
          <w:szCs w:val="24"/>
        </w:rPr>
      </w:pPr>
    </w:p>
    <w:p w:rsidR="006938B8" w:rsidRDefault="006938B8" w:rsidP="007C10E7">
      <w:pPr>
        <w:jc w:val="right"/>
        <w:rPr>
          <w:rFonts w:ascii="Times New Roman" w:hAnsi="Times New Roman"/>
          <w:sz w:val="24"/>
          <w:szCs w:val="24"/>
        </w:rPr>
      </w:pPr>
    </w:p>
    <w:p w:rsidR="00102B3C" w:rsidRDefault="00102B3C" w:rsidP="00102B3C">
      <w:pPr>
        <w:rPr>
          <w:rFonts w:ascii="Times New Roman" w:hAnsi="Times New Roman"/>
          <w:sz w:val="24"/>
          <w:szCs w:val="24"/>
        </w:rPr>
      </w:pPr>
    </w:p>
    <w:p w:rsidR="00102B3C" w:rsidRDefault="00102B3C" w:rsidP="00102B3C">
      <w:pPr>
        <w:rPr>
          <w:rFonts w:ascii="Times New Roman" w:hAnsi="Times New Roman"/>
          <w:sz w:val="24"/>
          <w:szCs w:val="24"/>
        </w:rPr>
      </w:pPr>
    </w:p>
    <w:p w:rsidR="006C5A70" w:rsidRDefault="006C5A70" w:rsidP="00102B3C">
      <w:pPr>
        <w:pStyle w:val="ac"/>
        <w:jc w:val="right"/>
      </w:pPr>
      <w:r>
        <w:lastRenderedPageBreak/>
        <w:t>Приложение №1</w:t>
      </w:r>
    </w:p>
    <w:p w:rsidR="00102B3C" w:rsidRDefault="006C5A70" w:rsidP="00102B3C">
      <w:pPr>
        <w:pStyle w:val="ac"/>
        <w:jc w:val="right"/>
      </w:pPr>
      <w:r>
        <w:t xml:space="preserve">к решению Думы </w:t>
      </w:r>
      <w:r w:rsidR="006938B8">
        <w:t>Червянского МО</w:t>
      </w:r>
    </w:p>
    <w:p w:rsidR="006C5A70" w:rsidRDefault="006C5A70" w:rsidP="00102B3C">
      <w:pPr>
        <w:pStyle w:val="ac"/>
        <w:jc w:val="right"/>
      </w:pPr>
      <w:r>
        <w:t>от  «</w:t>
      </w:r>
      <w:r w:rsidR="006938B8">
        <w:t>05</w:t>
      </w:r>
      <w:r>
        <w:t>»</w:t>
      </w:r>
      <w:r w:rsidR="006938B8">
        <w:t xml:space="preserve"> мая</w:t>
      </w:r>
      <w:r w:rsidR="007F66D8">
        <w:t xml:space="preserve"> </w:t>
      </w:r>
      <w:r w:rsidR="006938B8">
        <w:t>2015</w:t>
      </w:r>
      <w:r>
        <w:t xml:space="preserve"> г.</w:t>
      </w:r>
      <w:r w:rsidR="00102B3C">
        <w:t xml:space="preserve"> </w:t>
      </w:r>
      <w:r>
        <w:t>№</w:t>
      </w:r>
      <w:r w:rsidR="007F66D8">
        <w:t xml:space="preserve"> </w:t>
      </w:r>
      <w:r w:rsidR="006938B8">
        <w:t>110</w:t>
      </w:r>
    </w:p>
    <w:p w:rsidR="006C5A70" w:rsidRDefault="006C5A70" w:rsidP="000E4C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5A70" w:rsidRDefault="006C5A70" w:rsidP="000E4C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5A70" w:rsidRDefault="006C5A70" w:rsidP="007C10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6C5A70" w:rsidRDefault="006C5A70" w:rsidP="007C10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ОПРЕДЕЛЕНИЯ РАЗМЕРА, УСЛОВИЯХ И СРОКАХ ВНЕСЕНИЯ АРЕНДНОЙ ПЛАТЫ ЗА ЗЕМЛИ, НАХОДЯЩИЕСЯ В РАСПОРЯЖЕНИИ АДМИНИСТРАЦИИ</w:t>
      </w:r>
      <w:r w:rsidR="006938B8">
        <w:rPr>
          <w:rFonts w:ascii="Times New Roman" w:hAnsi="Times New Roman"/>
          <w:sz w:val="24"/>
          <w:szCs w:val="24"/>
        </w:rPr>
        <w:t xml:space="preserve"> ЧЕРВЯНСКОГО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C5A70" w:rsidRDefault="006C5A70" w:rsidP="007C10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A70" w:rsidRPr="00C1033B" w:rsidRDefault="006C5A70" w:rsidP="00261054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6C5A70" w:rsidRDefault="006C5A70" w:rsidP="007C10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A70" w:rsidRPr="007C10E7" w:rsidRDefault="006C5A70" w:rsidP="007C10E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0E7">
        <w:rPr>
          <w:rFonts w:ascii="Times New Roman" w:hAnsi="Times New Roman"/>
          <w:sz w:val="24"/>
          <w:szCs w:val="24"/>
        </w:rPr>
        <w:t xml:space="preserve">Положение о порядке определения размера арендной платы, условиях и сроках внесения арендной платы за земли, находящиеся в муниципальной собственности </w:t>
      </w:r>
      <w:r w:rsidR="006938B8">
        <w:rPr>
          <w:rFonts w:ascii="Times New Roman" w:hAnsi="Times New Roman"/>
          <w:sz w:val="24"/>
          <w:szCs w:val="24"/>
        </w:rPr>
        <w:t xml:space="preserve">Червянского </w:t>
      </w:r>
      <w:r w:rsidRPr="007C10E7">
        <w:rPr>
          <w:rFonts w:ascii="Times New Roman" w:hAnsi="Times New Roman"/>
          <w:sz w:val="24"/>
          <w:szCs w:val="24"/>
        </w:rPr>
        <w:t>муниципального образования (далее –</w:t>
      </w:r>
      <w:r w:rsidR="00881973">
        <w:rPr>
          <w:rFonts w:ascii="Times New Roman" w:hAnsi="Times New Roman"/>
          <w:sz w:val="24"/>
          <w:szCs w:val="24"/>
        </w:rPr>
        <w:t xml:space="preserve"> </w:t>
      </w:r>
      <w:r w:rsidRPr="007C10E7">
        <w:rPr>
          <w:rFonts w:ascii="Times New Roman" w:hAnsi="Times New Roman"/>
          <w:sz w:val="24"/>
          <w:szCs w:val="24"/>
        </w:rPr>
        <w:t xml:space="preserve">Положение), устанавливает единый порядок определения размера арендной платы за земли находящиеся в муниципальной собственности </w:t>
      </w:r>
      <w:r w:rsidR="006938B8">
        <w:rPr>
          <w:rFonts w:ascii="Times New Roman" w:hAnsi="Times New Roman"/>
          <w:sz w:val="24"/>
          <w:szCs w:val="24"/>
        </w:rPr>
        <w:t xml:space="preserve">Червянского </w:t>
      </w:r>
      <w:r w:rsidRPr="007C10E7">
        <w:rPr>
          <w:rFonts w:ascii="Times New Roman" w:hAnsi="Times New Roman"/>
          <w:sz w:val="24"/>
          <w:szCs w:val="24"/>
        </w:rPr>
        <w:t>муниципального образования (далее – земельные участки, земли).</w:t>
      </w:r>
    </w:p>
    <w:p w:rsidR="006C5A70" w:rsidRDefault="006C5A70" w:rsidP="007C10E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разработано в соответствии с Земельным кодексом Российской Федерации, Федеральными законами Российской Федерации от 25.10.2001 г. №137-ФЗ «О введении в действие Земельного кодекса Российской Федерации», от 06.10.2003 г. №131-ФЗ «Об общих принципах организации местного самоуправления в Российской Федерации», Уставом </w:t>
      </w:r>
      <w:r w:rsidR="006938B8">
        <w:rPr>
          <w:rFonts w:ascii="Times New Roman" w:hAnsi="Times New Roman"/>
          <w:sz w:val="24"/>
          <w:szCs w:val="24"/>
        </w:rPr>
        <w:t xml:space="preserve">Червянского </w:t>
      </w:r>
      <w:r>
        <w:rPr>
          <w:rFonts w:ascii="Times New Roman" w:hAnsi="Times New Roman"/>
          <w:sz w:val="24"/>
          <w:szCs w:val="24"/>
        </w:rPr>
        <w:t>муниципально</w:t>
      </w:r>
      <w:r w:rsidR="006938B8">
        <w:rPr>
          <w:rFonts w:ascii="Times New Roman" w:hAnsi="Times New Roman"/>
          <w:sz w:val="24"/>
          <w:szCs w:val="24"/>
        </w:rPr>
        <w:t>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6C5A70" w:rsidRDefault="006C5A70" w:rsidP="007C10E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не распространяется на отношения, связанные с предоставлением лесных участков, участков недр, водных объектов, а также на отношения при определении начальной цены (начального размера арендной платы) земельных участков, продажа права на заключение договоров аренды, которых осуществляется на торгах (конкурсах, аукционах).</w:t>
      </w:r>
    </w:p>
    <w:p w:rsidR="006C5A70" w:rsidRDefault="006C5A70" w:rsidP="007C10E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ставка арендной платы устанавливается в разм</w:t>
      </w:r>
      <w:r w:rsidR="00102B3C">
        <w:rPr>
          <w:rFonts w:ascii="Times New Roman" w:hAnsi="Times New Roman"/>
          <w:sz w:val="24"/>
          <w:szCs w:val="24"/>
        </w:rPr>
        <w:t>ере ставки земельного налога 1,5</w:t>
      </w:r>
      <w:r>
        <w:rPr>
          <w:rFonts w:ascii="Times New Roman" w:hAnsi="Times New Roman"/>
          <w:sz w:val="24"/>
          <w:szCs w:val="24"/>
        </w:rPr>
        <w:t xml:space="preserve"> % от кадастровой стоимости единицы площади 1 кв.м. земель кадастрового квартала.</w:t>
      </w:r>
    </w:p>
    <w:p w:rsidR="006C5A70" w:rsidRDefault="006C5A70" w:rsidP="007C10E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Действия, связанные с расчетом арендной платы за земли, </w:t>
      </w:r>
      <w:r w:rsidR="006938B8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6938B8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6938B8">
        <w:rPr>
          <w:rFonts w:ascii="Times New Roman" w:hAnsi="Times New Roman"/>
          <w:sz w:val="24"/>
          <w:szCs w:val="24"/>
        </w:rPr>
        <w:t xml:space="preserve">Червянского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6938B8">
        <w:rPr>
          <w:rFonts w:ascii="Times New Roman" w:hAnsi="Times New Roman"/>
          <w:sz w:val="24"/>
          <w:szCs w:val="24"/>
        </w:rPr>
        <w:t>.</w:t>
      </w:r>
    </w:p>
    <w:p w:rsidR="006C5A70" w:rsidRDefault="006C5A70" w:rsidP="007C10E7">
      <w:pPr>
        <w:pStyle w:val="a5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C5A70" w:rsidRDefault="006C5A70" w:rsidP="007C10E7">
      <w:pPr>
        <w:pStyle w:val="a5"/>
        <w:numPr>
          <w:ilvl w:val="0"/>
          <w:numId w:val="3"/>
        </w:num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ОПРЕДЕЛЕНИЯ РАЗМЕРА АРЕНДНОЙ ПЛАТЫ ЗА ИСПОЛЬЗОВАНИЕ ЗЕМЕЛЬНЫХ УЧАСТКОВ</w:t>
      </w:r>
    </w:p>
    <w:p w:rsidR="006C5A70" w:rsidRDefault="006C5A70" w:rsidP="007C10E7">
      <w:pPr>
        <w:pStyle w:val="a5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C5A70" w:rsidRDefault="006C5A70" w:rsidP="007C10E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годовой арендной платы за использование земельных участков определяется по формуле:</w:t>
      </w:r>
    </w:p>
    <w:p w:rsidR="006C5A70" w:rsidRDefault="006C5A70" w:rsidP="007C10E7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Ап=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7086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Аб*К,</w:t>
      </w:r>
    </w:p>
    <w:p w:rsidR="006C5A70" w:rsidRDefault="006C5A70" w:rsidP="007C10E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6C5A70" w:rsidRDefault="006C5A70" w:rsidP="00270860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 – размер годовой арендной платы, руб.;</w:t>
      </w:r>
    </w:p>
    <w:p w:rsidR="006C5A70" w:rsidRDefault="006C5A70" w:rsidP="00270860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площадь земельного участка, кв.м.;</w:t>
      </w:r>
    </w:p>
    <w:p w:rsidR="006C5A70" w:rsidRDefault="006C5A70" w:rsidP="00270860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 – базовая ставка арендной платы, руб.;</w:t>
      </w:r>
    </w:p>
    <w:p w:rsidR="006938B8" w:rsidRPr="00102B3C" w:rsidRDefault="006C5A70" w:rsidP="00102B3C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коэффициент, учитывающий вид разрешенного использования земельного участка: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"/>
        <w:gridCol w:w="3659"/>
        <w:gridCol w:w="2934"/>
        <w:gridCol w:w="2259"/>
        <w:gridCol w:w="179"/>
        <w:gridCol w:w="782"/>
      </w:tblGrid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Состав видов разрешенного использования земельных участков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Фактическое использование</w:t>
            </w: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Коэффициент</w:t>
            </w:r>
          </w:p>
        </w:tc>
      </w:tr>
      <w:tr w:rsidR="006C5A70" w:rsidRPr="003849F3" w:rsidTr="00102B3C">
        <w:trPr>
          <w:trHeight w:val="525"/>
        </w:trPr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малоэтажных жилых домов; для размещения среднеэтажных домов, для размещения многоэтажных жилых домов; Земельные участки для размещения общежитий.</w:t>
            </w: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2</w:t>
            </w:r>
          </w:p>
        </w:tc>
      </w:tr>
      <w:tr w:rsidR="006C5A70" w:rsidRPr="003849F3" w:rsidTr="00102B3C">
        <w:trPr>
          <w:trHeight w:val="1832"/>
        </w:trPr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2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 xml:space="preserve">Земельные участки предназначенные для размещения домов индивидуальной жилой застройки 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 предназначенные для индивидуального жилищного строительства, для ведения личного подсобного хозяйства (приусадебный земельный участок с возведением жилого дома)</w:t>
            </w:r>
          </w:p>
        </w:tc>
        <w:tc>
          <w:tcPr>
            <w:tcW w:w="2438" w:type="dxa"/>
            <w:gridSpan w:val="2"/>
          </w:tcPr>
          <w:p w:rsidR="006C5A70" w:rsidRPr="003849F3" w:rsidRDefault="006938B8" w:rsidP="006938B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Червянка</w:t>
            </w:r>
          </w:p>
        </w:tc>
        <w:tc>
          <w:tcPr>
            <w:tcW w:w="782" w:type="dxa"/>
          </w:tcPr>
          <w:p w:rsidR="006C5A70" w:rsidRPr="003849F3" w:rsidRDefault="006938B8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3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2</w:t>
            </w:r>
          </w:p>
        </w:tc>
      </w:tr>
      <w:tr w:rsidR="006C5A70" w:rsidRPr="003849F3" w:rsidTr="00102B3C">
        <w:trPr>
          <w:trHeight w:val="1020"/>
        </w:trPr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4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 xml:space="preserve">Земельные участки, предназначенные для дачного строительства садоводства и огородничества </w:t>
            </w:r>
          </w:p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5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5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3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6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5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7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 культуры и спорта, культуры, искусства, религии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5</w:t>
            </w:r>
          </w:p>
        </w:tc>
      </w:tr>
      <w:tr w:rsidR="006C5A70" w:rsidRPr="003849F3" w:rsidTr="00102B3C">
        <w:trPr>
          <w:trHeight w:val="1296"/>
        </w:trPr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8</w:t>
            </w:r>
          </w:p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объектов рекреационного и лечебного оздоровительного назначения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5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9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3</w:t>
            </w:r>
          </w:p>
        </w:tc>
      </w:tr>
      <w:tr w:rsidR="006C5A70" w:rsidRPr="003849F3" w:rsidTr="00102B3C">
        <w:trPr>
          <w:trHeight w:val="1301"/>
        </w:trPr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10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11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размещения автодорожных вокзалов, железнодорожных вокзалов, аэропортов, аэродромов, аэровокзалов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5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12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</w:t>
            </w:r>
          </w:p>
        </w:tc>
      </w:tr>
      <w:tr w:rsidR="006C5A70" w:rsidRPr="003849F3" w:rsidTr="00102B3C">
        <w:trPr>
          <w:trHeight w:val="1012"/>
        </w:trPr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13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разработки полезных ископаемых, автомобильных дорог, полос отвода железных и автомобильных дорог, трубопроводов, кабельных, радиорелейных и воздушных линий связи, объектов необходимых для эксплуатации, содержания, строительства, реконструкции, ремонта, развития наземных и подземных зданий, строений, сооружений, размещения наземных и подземных зданий, строений, сооружений и инфраструктуры спутниковой связи и сотовой связи, военных объектов, для установки рекламных объектов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55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14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занятые особо охраняемыми территориями и объектами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 занятые лесами, скверами, парками</w:t>
            </w:r>
          </w:p>
        </w:tc>
        <w:tc>
          <w:tcPr>
            <w:tcW w:w="3220" w:type="dxa"/>
            <w:gridSpan w:val="3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</w:t>
            </w:r>
          </w:p>
        </w:tc>
      </w:tr>
      <w:tr w:rsidR="006C5A70" w:rsidRPr="003849F3" w:rsidTr="00102B3C">
        <w:trPr>
          <w:trHeight w:val="585"/>
        </w:trPr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15</w:t>
            </w:r>
          </w:p>
        </w:tc>
        <w:tc>
          <w:tcPr>
            <w:tcW w:w="3659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934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участки, предоставляемые для крестьянского (фермерского) хозяйства, для ведения личного подсобного хозяйства (полевой земельный участок), для сельскохозяйственного производства</w:t>
            </w:r>
          </w:p>
        </w:tc>
        <w:tc>
          <w:tcPr>
            <w:tcW w:w="2259" w:type="dxa"/>
            <w:tcBorders>
              <w:bottom w:val="single" w:sz="4" w:space="0" w:color="auto"/>
              <w:right w:val="single" w:sz="4" w:space="0" w:color="auto"/>
            </w:tcBorders>
          </w:tcPr>
          <w:p w:rsidR="006938B8" w:rsidRPr="003849F3" w:rsidRDefault="006938B8" w:rsidP="006938B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Червянское МО</w:t>
            </w:r>
          </w:p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C5A70" w:rsidRPr="003849F3" w:rsidRDefault="006C5A70" w:rsidP="005A76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C5A70" w:rsidRPr="003849F3" w:rsidTr="00102B3C">
        <w:tc>
          <w:tcPr>
            <w:tcW w:w="677" w:type="dxa"/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16</w:t>
            </w:r>
          </w:p>
        </w:tc>
        <w:tc>
          <w:tcPr>
            <w:tcW w:w="3659" w:type="dxa"/>
            <w:tcBorders>
              <w:right w:val="single" w:sz="4" w:space="0" w:color="auto"/>
            </w:tcBorders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Земельные участки улиц, площадей, шоссе, переулков, проездов, земельные участки земель резерва, земельные участки занятые водными объектами, изъятыми из оборота или ограниченные в обороте в соответствии с действующим законодательством, земельные участки под полосами отвода водоемов и каналов</w:t>
            </w:r>
          </w:p>
        </w:tc>
        <w:tc>
          <w:tcPr>
            <w:tcW w:w="2934" w:type="dxa"/>
            <w:tcBorders>
              <w:right w:val="single" w:sz="4" w:space="0" w:color="auto"/>
            </w:tcBorders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3"/>
            <w:tcBorders>
              <w:left w:val="single" w:sz="4" w:space="0" w:color="auto"/>
            </w:tcBorders>
          </w:tcPr>
          <w:p w:rsidR="006C5A70" w:rsidRPr="003849F3" w:rsidRDefault="006C5A70" w:rsidP="003849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49F3">
              <w:rPr>
                <w:rFonts w:ascii="Times New Roman" w:hAnsi="Times New Roman"/>
              </w:rPr>
              <w:t>1</w:t>
            </w:r>
          </w:p>
        </w:tc>
      </w:tr>
    </w:tbl>
    <w:p w:rsidR="006C5A70" w:rsidRPr="00DC76DB" w:rsidRDefault="006C5A70" w:rsidP="00102B3C">
      <w:pPr>
        <w:pStyle w:val="a5"/>
        <w:numPr>
          <w:ilvl w:val="0"/>
          <w:numId w:val="2"/>
        </w:numPr>
        <w:tabs>
          <w:tab w:val="left" w:pos="0"/>
        </w:tabs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C76DB">
        <w:rPr>
          <w:rFonts w:ascii="Times New Roman" w:hAnsi="Times New Roman"/>
          <w:sz w:val="24"/>
          <w:szCs w:val="24"/>
        </w:rPr>
        <w:lastRenderedPageBreak/>
        <w:t>Размер годовой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году.</w:t>
      </w:r>
    </w:p>
    <w:p w:rsidR="006C5A70" w:rsidRDefault="006C5A70" w:rsidP="00102B3C">
      <w:pPr>
        <w:pStyle w:val="a5"/>
        <w:numPr>
          <w:ilvl w:val="0"/>
          <w:numId w:val="2"/>
        </w:numPr>
        <w:tabs>
          <w:tab w:val="left" w:pos="0"/>
        </w:tabs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переоформлении юридическими лицами права постоянного (бессрочного) пользования на право аренды размер арендной платы на год, исчисляемой в соответствии с п.6 настоящего Положения, устанавливается в размере:</w:t>
      </w:r>
    </w:p>
    <w:p w:rsidR="006C5A70" w:rsidRPr="009B112A" w:rsidRDefault="006C5A70" w:rsidP="00102B3C">
      <w:pPr>
        <w:pStyle w:val="a5"/>
        <w:numPr>
          <w:ilvl w:val="0"/>
          <w:numId w:val="5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2A">
        <w:rPr>
          <w:rFonts w:ascii="Times New Roman" w:hAnsi="Times New Roman"/>
          <w:sz w:val="24"/>
          <w:szCs w:val="24"/>
        </w:rPr>
        <w:t>Двух процентов кадастровой стоимости арендуемых земельных участков из земель сельскохозяйственного назначения;</w:t>
      </w:r>
    </w:p>
    <w:p w:rsidR="006C5A70" w:rsidRDefault="006C5A70" w:rsidP="00102B3C">
      <w:pPr>
        <w:pStyle w:val="a5"/>
        <w:numPr>
          <w:ilvl w:val="0"/>
          <w:numId w:val="5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обороте;</w:t>
      </w:r>
      <w:r>
        <w:rPr>
          <w:rFonts w:ascii="Times New Roman" w:hAnsi="Times New Roman"/>
          <w:sz w:val="24"/>
          <w:szCs w:val="24"/>
        </w:rPr>
        <w:tab/>
      </w:r>
    </w:p>
    <w:p w:rsidR="006C5A70" w:rsidRDefault="006C5A70" w:rsidP="00102B3C">
      <w:pPr>
        <w:pStyle w:val="a5"/>
        <w:numPr>
          <w:ilvl w:val="0"/>
          <w:numId w:val="5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6C5A70" w:rsidRPr="00FA038F" w:rsidRDefault="006C5A70" w:rsidP="00102B3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A038F">
        <w:rPr>
          <w:rFonts w:ascii="Times New Roman" w:hAnsi="Times New Roman"/>
          <w:sz w:val="24"/>
          <w:szCs w:val="24"/>
        </w:rPr>
        <w:t xml:space="preserve">Если размер арендной платы за использование земельного участка, определяемый в соответствии с </w:t>
      </w:r>
      <w:hyperlink r:id="rId7" w:history="1">
        <w:r w:rsidRPr="00FA038F">
          <w:rPr>
            <w:rFonts w:ascii="Times New Roman" w:hAnsi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/>
            <w:sz w:val="24"/>
            <w:szCs w:val="24"/>
          </w:rPr>
          <w:t>8</w:t>
        </w:r>
      </w:hyperlink>
      <w:r w:rsidRPr="00FA038F">
        <w:rPr>
          <w:rFonts w:ascii="Times New Roman" w:hAnsi="Times New Roman"/>
          <w:sz w:val="24"/>
          <w:szCs w:val="24"/>
        </w:rPr>
        <w:t xml:space="preserve"> настоящего Положения, превышает более чем в два раза размер земельного налога в отношении этого земельного участка, то арендная плата за использование такого земельного участка устанавливается в двукратном размере земельного налога.</w:t>
      </w:r>
    </w:p>
    <w:p w:rsidR="006C5A70" w:rsidRDefault="006C5A70" w:rsidP="00102B3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9B112A">
        <w:rPr>
          <w:rFonts w:ascii="Times New Roman" w:hAnsi="Times New Roman"/>
          <w:sz w:val="24"/>
          <w:szCs w:val="24"/>
        </w:rPr>
        <w:t>Установить арендную плату в год за использование земельного участка для физических лиц и юридических лиц, имеющих право на освобождение от уплаты земельного налога в соответствии с законодательством о налогах и сборах, в размере земельного налога за соответствующий земельный участок.</w:t>
      </w:r>
    </w:p>
    <w:p w:rsidR="006C5A70" w:rsidRPr="00FA038F" w:rsidRDefault="006C5A70" w:rsidP="00102B3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A038F">
        <w:rPr>
          <w:rFonts w:ascii="Times New Roman" w:hAnsi="Times New Roman"/>
          <w:sz w:val="24"/>
          <w:szCs w:val="24"/>
        </w:rPr>
        <w:t xml:space="preserve">При заключении договора аренды земельного участка </w:t>
      </w:r>
      <w:r>
        <w:rPr>
          <w:rFonts w:ascii="Times New Roman" w:hAnsi="Times New Roman"/>
          <w:sz w:val="24"/>
          <w:szCs w:val="24"/>
        </w:rPr>
        <w:t>администрация</w:t>
      </w:r>
      <w:r w:rsidR="00881973">
        <w:rPr>
          <w:rFonts w:ascii="Times New Roman" w:hAnsi="Times New Roman"/>
          <w:sz w:val="24"/>
          <w:szCs w:val="24"/>
        </w:rPr>
        <w:t xml:space="preserve"> Червянского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FA038F">
        <w:rPr>
          <w:rFonts w:ascii="Times New Roman" w:hAnsi="Times New Roman"/>
          <w:sz w:val="24"/>
          <w:szCs w:val="24"/>
        </w:rPr>
        <w:t>(далее - арендодатель) в этом договоре предусматривает случаи и периодичность изменения арендной платы за использование земельного участка.</w:t>
      </w:r>
    </w:p>
    <w:p w:rsidR="006C5A70" w:rsidRPr="00FA038F" w:rsidRDefault="006C5A70" w:rsidP="00102B3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A038F">
        <w:rPr>
          <w:rFonts w:ascii="Times New Roman" w:hAnsi="Times New Roman"/>
          <w:sz w:val="24"/>
          <w:szCs w:val="24"/>
        </w:rPr>
        <w:t>При этом арендная плата за использование земельного участка ежегодно изменяется в одностороннем порядке по требованию арендодателя на уровень инфляции (максимальное значение уровня инфляции), установленный федеральным законом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принято решение о предоставлении земельного участка в аренду.</w:t>
      </w:r>
    </w:p>
    <w:p w:rsidR="00102B3C" w:rsidRDefault="006C5A70" w:rsidP="00102B3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A038F">
        <w:rPr>
          <w:rFonts w:ascii="Times New Roman" w:hAnsi="Times New Roman"/>
          <w:sz w:val="24"/>
          <w:szCs w:val="24"/>
        </w:rPr>
        <w:t>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изменение арендной платы на уровень инфляции в году, в котором был произведен перерасчет, не проводится.</w:t>
      </w:r>
    </w:p>
    <w:p w:rsidR="006C5A70" w:rsidRPr="00102B3C" w:rsidRDefault="006C5A70" w:rsidP="00102B3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102B3C">
        <w:rPr>
          <w:rFonts w:ascii="Times New Roman" w:hAnsi="Times New Roman"/>
          <w:sz w:val="24"/>
          <w:szCs w:val="24"/>
        </w:rPr>
        <w:t xml:space="preserve">В случае изменения в установленном законодательством порядке налоговых ставок земельного налога арендная плата за использование этого земельного участка, определяемая в соответствии с </w:t>
      </w:r>
      <w:hyperlink r:id="rId8" w:history="1">
        <w:r w:rsidRPr="00102B3C">
          <w:rPr>
            <w:rFonts w:ascii="Times New Roman" w:hAnsi="Times New Roman"/>
            <w:sz w:val="24"/>
            <w:szCs w:val="24"/>
          </w:rPr>
          <w:t xml:space="preserve">пунктами </w:t>
        </w:r>
      </w:hyperlink>
      <w:r w:rsidRPr="00102B3C">
        <w:rPr>
          <w:rFonts w:ascii="Times New Roman" w:hAnsi="Times New Roman"/>
          <w:sz w:val="24"/>
          <w:szCs w:val="24"/>
        </w:rPr>
        <w:t>9, 10 настоящего Положения, изменяется в одностороннем порядке по требованию арендодателя</w:t>
      </w:r>
      <w:r w:rsidRPr="00102B3C">
        <w:rPr>
          <w:rFonts w:ascii="Arial" w:hAnsi="Arial" w:cs="Arial"/>
          <w:sz w:val="20"/>
          <w:szCs w:val="20"/>
        </w:rPr>
        <w:t>.</w:t>
      </w:r>
    </w:p>
    <w:p w:rsidR="006C5A70" w:rsidRPr="009B112A" w:rsidRDefault="006C5A70" w:rsidP="009B112A">
      <w:pPr>
        <w:pStyle w:val="a5"/>
        <w:tabs>
          <w:tab w:val="left" w:pos="4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6C5A70" w:rsidRDefault="006C5A70" w:rsidP="005A762E">
      <w:pPr>
        <w:pStyle w:val="a5"/>
        <w:numPr>
          <w:ilvl w:val="0"/>
          <w:numId w:val="3"/>
        </w:num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ПОРЯДОК, УСЛОВИЯ И СРОКИ ВНЕСЕНИЯ АРЕНДНОЙ ПЛАТЫ ЗА ИСПОЛЬЗОВАНИЕ ЗЕМЕЛЬНЫХ УЧАСТКОВ</w:t>
      </w:r>
    </w:p>
    <w:p w:rsidR="006C5A70" w:rsidRPr="005E061B" w:rsidRDefault="006C5A70" w:rsidP="00FB6A16">
      <w:pPr>
        <w:pStyle w:val="a5"/>
        <w:tabs>
          <w:tab w:val="left" w:pos="4080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C5A70" w:rsidRDefault="006C5A70" w:rsidP="00102B3C">
      <w:pPr>
        <w:pStyle w:val="a5"/>
        <w:numPr>
          <w:ilvl w:val="0"/>
          <w:numId w:val="2"/>
        </w:numPr>
        <w:tabs>
          <w:tab w:val="left" w:pos="0"/>
        </w:tabs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 Исчисление арендной платы за земельные участки производятся с момента передачи земельного участка арендатору.</w:t>
      </w:r>
    </w:p>
    <w:p w:rsidR="006C5A70" w:rsidRDefault="006C5A70" w:rsidP="00102B3C">
      <w:pPr>
        <w:pStyle w:val="a5"/>
        <w:numPr>
          <w:ilvl w:val="0"/>
          <w:numId w:val="2"/>
        </w:numPr>
        <w:tabs>
          <w:tab w:val="left" w:pos="0"/>
        </w:tabs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Внесение арендной платы осуществляется ежеквартально не позднее 10 числа второго месяца каждого квартала путем перечисления денежных средств на лицевой счет администрации </w:t>
      </w:r>
      <w:r w:rsidR="00881973">
        <w:rPr>
          <w:rFonts w:ascii="Times New Roman" w:hAnsi="Times New Roman"/>
          <w:sz w:val="24"/>
          <w:szCs w:val="24"/>
        </w:rPr>
        <w:lastRenderedPageBreak/>
        <w:t xml:space="preserve">Червянского </w:t>
      </w:r>
      <w:r>
        <w:rPr>
          <w:rFonts w:ascii="Times New Roman" w:hAnsi="Times New Roman"/>
          <w:sz w:val="24"/>
          <w:szCs w:val="24"/>
        </w:rPr>
        <w:t>МО в порядке, установленном бюджетным законодательством Российской Федерации.</w:t>
      </w:r>
    </w:p>
    <w:p w:rsidR="006C5A70" w:rsidRDefault="006C5A70" w:rsidP="00102B3C">
      <w:pPr>
        <w:pStyle w:val="a5"/>
        <w:numPr>
          <w:ilvl w:val="0"/>
          <w:numId w:val="2"/>
        </w:numPr>
        <w:tabs>
          <w:tab w:val="left" w:pos="0"/>
        </w:tabs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заключения договора аренды земельного участка после 10 числа второго месяца квартала арендная плата за земельный участок вносится не позднее 10 числа второго месяца следующего квартала.</w:t>
      </w:r>
    </w:p>
    <w:p w:rsidR="006C5A70" w:rsidRDefault="00881973" w:rsidP="00102B3C">
      <w:pPr>
        <w:pStyle w:val="a5"/>
        <w:numPr>
          <w:ilvl w:val="0"/>
          <w:numId w:val="2"/>
        </w:numPr>
        <w:tabs>
          <w:tab w:val="left" w:pos="0"/>
        </w:tabs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="006C5A70">
        <w:rPr>
          <w:rFonts w:ascii="Times New Roman" w:hAnsi="Times New Roman"/>
          <w:sz w:val="24"/>
          <w:szCs w:val="24"/>
        </w:rPr>
        <w:t xml:space="preserve"> если договор аренды земельного участка прекратит свое действие до 10 числа второго месяца квартала, арендная плата за земельный участок вносится не позднее дня действия договора аренды земельного участка.</w:t>
      </w:r>
    </w:p>
    <w:p w:rsidR="006C5A70" w:rsidRDefault="006C5A70" w:rsidP="00102B3C">
      <w:pPr>
        <w:pStyle w:val="a5"/>
        <w:numPr>
          <w:ilvl w:val="0"/>
          <w:numId w:val="2"/>
        </w:numPr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продажи права на заключение договора аренды земельного участка на торгах (конкурсах, аукционах) допускается внесение арендной платы за земельный участок в полном объеме в течени</w:t>
      </w:r>
      <w:r w:rsidR="0088197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тридцати дней с момента заключения договора аренды земельного участка.</w:t>
      </w:r>
    </w:p>
    <w:p w:rsidR="006C5A70" w:rsidRDefault="006C5A70" w:rsidP="00102B3C">
      <w:pPr>
        <w:pStyle w:val="a5"/>
        <w:numPr>
          <w:ilvl w:val="0"/>
          <w:numId w:val="2"/>
        </w:numPr>
        <w:spacing w:after="0"/>
        <w:ind w:left="-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неуплаты (несвоевременной уплаты) арендной платы начисляется пеня в размере 0,1 % от неуплаченной суммы арендной платы за каждый календарный день просрочки исполнения обязанности по уплате, начиная со следующего за установленным настоящим Положением дня уплаты.</w:t>
      </w:r>
    </w:p>
    <w:p w:rsidR="006C5A70" w:rsidRDefault="006C5A70" w:rsidP="006C15D9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B3C" w:rsidRDefault="00102B3C" w:rsidP="006C15D9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B3C" w:rsidRDefault="00102B3C" w:rsidP="006C15D9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81973" w:rsidRDefault="00881973" w:rsidP="006C15D9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81973" w:rsidRPr="006938B8" w:rsidRDefault="00881973" w:rsidP="00102B3C">
      <w:pPr>
        <w:pStyle w:val="ac"/>
        <w:ind w:left="-709"/>
      </w:pPr>
      <w:r w:rsidRPr="006938B8">
        <w:t>Глава Червянского</w:t>
      </w:r>
    </w:p>
    <w:p w:rsidR="00881973" w:rsidRPr="006938B8" w:rsidRDefault="00881973" w:rsidP="00102B3C">
      <w:pPr>
        <w:pStyle w:val="ac"/>
        <w:ind w:left="-709"/>
      </w:pPr>
      <w:r w:rsidRPr="006938B8">
        <w:rPr>
          <w:spacing w:val="1"/>
        </w:rPr>
        <w:t xml:space="preserve">муниципального образования                                 </w:t>
      </w:r>
      <w:r w:rsidRPr="006938B8">
        <w:t xml:space="preserve">                                          </w:t>
      </w:r>
      <w:r>
        <w:t xml:space="preserve">    </w:t>
      </w:r>
      <w:r w:rsidR="00102B3C">
        <w:t xml:space="preserve">     </w:t>
      </w:r>
      <w:r w:rsidRPr="006938B8">
        <w:t>А. С. Рукосуев</w:t>
      </w:r>
    </w:p>
    <w:p w:rsidR="006C5A70" w:rsidRPr="006C15D9" w:rsidRDefault="006C5A70" w:rsidP="00881973">
      <w:pPr>
        <w:tabs>
          <w:tab w:val="left" w:pos="40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6C5A70" w:rsidRPr="006C15D9" w:rsidSect="00102B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06" w:rsidRDefault="006A3006" w:rsidP="001B3FC6">
      <w:pPr>
        <w:spacing w:after="0" w:line="240" w:lineRule="auto"/>
      </w:pPr>
      <w:r>
        <w:separator/>
      </w:r>
    </w:p>
  </w:endnote>
  <w:endnote w:type="continuationSeparator" w:id="1">
    <w:p w:rsidR="006A3006" w:rsidRDefault="006A3006" w:rsidP="001B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06" w:rsidRDefault="006A3006" w:rsidP="001B3FC6">
      <w:pPr>
        <w:spacing w:after="0" w:line="240" w:lineRule="auto"/>
      </w:pPr>
      <w:r>
        <w:separator/>
      </w:r>
    </w:p>
  </w:footnote>
  <w:footnote w:type="continuationSeparator" w:id="1">
    <w:p w:rsidR="006A3006" w:rsidRDefault="006A3006" w:rsidP="001B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70" w:rsidRDefault="006C5A70" w:rsidP="001B3FC6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6DE5"/>
    <w:multiLevelType w:val="hybridMultilevel"/>
    <w:tmpl w:val="8A069910"/>
    <w:lvl w:ilvl="0" w:tplc="97C02B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003036"/>
    <w:multiLevelType w:val="hybridMultilevel"/>
    <w:tmpl w:val="7F321782"/>
    <w:lvl w:ilvl="0" w:tplc="8422B4C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40C7BB0"/>
    <w:multiLevelType w:val="hybridMultilevel"/>
    <w:tmpl w:val="801C55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4B56592"/>
    <w:multiLevelType w:val="hybridMultilevel"/>
    <w:tmpl w:val="A8AC5CF8"/>
    <w:lvl w:ilvl="0" w:tplc="F27E91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166089"/>
    <w:multiLevelType w:val="hybridMultilevel"/>
    <w:tmpl w:val="7B58636A"/>
    <w:lvl w:ilvl="0" w:tplc="168C68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CDD"/>
    <w:rsid w:val="00042777"/>
    <w:rsid w:val="00057364"/>
    <w:rsid w:val="00090EC3"/>
    <w:rsid w:val="00094046"/>
    <w:rsid w:val="000E0294"/>
    <w:rsid w:val="000E4CDD"/>
    <w:rsid w:val="00102B3C"/>
    <w:rsid w:val="00107993"/>
    <w:rsid w:val="0015449F"/>
    <w:rsid w:val="00180E63"/>
    <w:rsid w:val="001B3FC6"/>
    <w:rsid w:val="001B7C15"/>
    <w:rsid w:val="00214C51"/>
    <w:rsid w:val="00241CD8"/>
    <w:rsid w:val="00261054"/>
    <w:rsid w:val="002636BE"/>
    <w:rsid w:val="00270860"/>
    <w:rsid w:val="00284CBD"/>
    <w:rsid w:val="002A65BE"/>
    <w:rsid w:val="002B4020"/>
    <w:rsid w:val="002C3548"/>
    <w:rsid w:val="00337BCA"/>
    <w:rsid w:val="00337F4C"/>
    <w:rsid w:val="003631DC"/>
    <w:rsid w:val="00375709"/>
    <w:rsid w:val="003849F3"/>
    <w:rsid w:val="0044034A"/>
    <w:rsid w:val="004C2658"/>
    <w:rsid w:val="004C4788"/>
    <w:rsid w:val="00515E77"/>
    <w:rsid w:val="00595441"/>
    <w:rsid w:val="005A1195"/>
    <w:rsid w:val="005A762E"/>
    <w:rsid w:val="005B1BBB"/>
    <w:rsid w:val="005E061B"/>
    <w:rsid w:val="00603076"/>
    <w:rsid w:val="00662D40"/>
    <w:rsid w:val="00667BC0"/>
    <w:rsid w:val="0067023E"/>
    <w:rsid w:val="006938B8"/>
    <w:rsid w:val="006A3006"/>
    <w:rsid w:val="006A635D"/>
    <w:rsid w:val="006B47DE"/>
    <w:rsid w:val="006C15D9"/>
    <w:rsid w:val="006C5A70"/>
    <w:rsid w:val="006E4F02"/>
    <w:rsid w:val="007A688F"/>
    <w:rsid w:val="007C10E7"/>
    <w:rsid w:val="007F66D8"/>
    <w:rsid w:val="008456A4"/>
    <w:rsid w:val="0087228C"/>
    <w:rsid w:val="00881973"/>
    <w:rsid w:val="008C7754"/>
    <w:rsid w:val="00921862"/>
    <w:rsid w:val="0092552E"/>
    <w:rsid w:val="009328E8"/>
    <w:rsid w:val="009366C3"/>
    <w:rsid w:val="009378B1"/>
    <w:rsid w:val="009555BE"/>
    <w:rsid w:val="00961316"/>
    <w:rsid w:val="0098476A"/>
    <w:rsid w:val="009B112A"/>
    <w:rsid w:val="009C7423"/>
    <w:rsid w:val="009D5F92"/>
    <w:rsid w:val="00A03CDA"/>
    <w:rsid w:val="00A418B5"/>
    <w:rsid w:val="00A62840"/>
    <w:rsid w:val="00A721EC"/>
    <w:rsid w:val="00A76972"/>
    <w:rsid w:val="00A9538C"/>
    <w:rsid w:val="00AB52D8"/>
    <w:rsid w:val="00AC73DD"/>
    <w:rsid w:val="00AE492C"/>
    <w:rsid w:val="00B0318D"/>
    <w:rsid w:val="00B03664"/>
    <w:rsid w:val="00B16C7D"/>
    <w:rsid w:val="00B30695"/>
    <w:rsid w:val="00B42CCE"/>
    <w:rsid w:val="00B64CBB"/>
    <w:rsid w:val="00B708FC"/>
    <w:rsid w:val="00B83B1F"/>
    <w:rsid w:val="00B917EF"/>
    <w:rsid w:val="00C1033B"/>
    <w:rsid w:val="00C473BC"/>
    <w:rsid w:val="00C640C3"/>
    <w:rsid w:val="00C97EF4"/>
    <w:rsid w:val="00CB105F"/>
    <w:rsid w:val="00CC4151"/>
    <w:rsid w:val="00CD7128"/>
    <w:rsid w:val="00CF1CEF"/>
    <w:rsid w:val="00D02EBB"/>
    <w:rsid w:val="00D062B2"/>
    <w:rsid w:val="00D278CA"/>
    <w:rsid w:val="00D66C1E"/>
    <w:rsid w:val="00DC76DB"/>
    <w:rsid w:val="00E0639D"/>
    <w:rsid w:val="00E36496"/>
    <w:rsid w:val="00E77B85"/>
    <w:rsid w:val="00E8364B"/>
    <w:rsid w:val="00E90E23"/>
    <w:rsid w:val="00E976C9"/>
    <w:rsid w:val="00EA1493"/>
    <w:rsid w:val="00EB3945"/>
    <w:rsid w:val="00EB6BCB"/>
    <w:rsid w:val="00F02D73"/>
    <w:rsid w:val="00F0723A"/>
    <w:rsid w:val="00F176E2"/>
    <w:rsid w:val="00F34ACD"/>
    <w:rsid w:val="00F37D24"/>
    <w:rsid w:val="00F51BFA"/>
    <w:rsid w:val="00F52A71"/>
    <w:rsid w:val="00F66EB4"/>
    <w:rsid w:val="00F81CE0"/>
    <w:rsid w:val="00FA038F"/>
    <w:rsid w:val="00FB3088"/>
    <w:rsid w:val="00FB6A16"/>
    <w:rsid w:val="00FB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4CD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E4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0E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C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1CE0"/>
    <w:pPr>
      <w:ind w:left="720"/>
      <w:contextualSpacing/>
    </w:pPr>
  </w:style>
  <w:style w:type="table" w:styleId="a6">
    <w:name w:val="Table Grid"/>
    <w:basedOn w:val="a1"/>
    <w:uiPriority w:val="99"/>
    <w:rsid w:val="002708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99"/>
    <w:rsid w:val="00C640C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C640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C640C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C640C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C640C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C640C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8">
    <w:name w:val="header"/>
    <w:basedOn w:val="a"/>
    <w:link w:val="a9"/>
    <w:uiPriority w:val="99"/>
    <w:semiHidden/>
    <w:rsid w:val="001B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B3FC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B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B3FC6"/>
    <w:rPr>
      <w:rFonts w:cs="Times New Roman"/>
    </w:rPr>
  </w:style>
  <w:style w:type="paragraph" w:styleId="ac">
    <w:name w:val="No Spacing"/>
    <w:uiPriority w:val="1"/>
    <w:qFormat/>
    <w:rsid w:val="006938B8"/>
    <w:rPr>
      <w:rFonts w:ascii="Times New Roman" w:eastAsia="Calibri" w:hAnsi="Times New Roman"/>
      <w:sz w:val="24"/>
      <w:szCs w:val="24"/>
      <w:lang w:eastAsia="en-US"/>
    </w:rPr>
  </w:style>
  <w:style w:type="paragraph" w:styleId="ad">
    <w:name w:val="Subtitle"/>
    <w:basedOn w:val="a"/>
    <w:next w:val="a"/>
    <w:link w:val="ae"/>
    <w:qFormat/>
    <w:locked/>
    <w:rsid w:val="00102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102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6D661948DFC4E428A0FB711A475142C4D56FA5F7DE392095F2424E4E497542C0E8B7E0E4705B61CA591sF2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B0E527DA4F81130F36F53649D3334F67696BC2B141AD0DF9C08330319A8DEA144F620DDDA0754F8B1321qA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4</cp:revision>
  <cp:lastPrinted>2014-06-10T07:08:00Z</cp:lastPrinted>
  <dcterms:created xsi:type="dcterms:W3CDTF">2015-06-19T03:41:00Z</dcterms:created>
  <dcterms:modified xsi:type="dcterms:W3CDTF">2015-06-19T05:11:00Z</dcterms:modified>
</cp:coreProperties>
</file>