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3" w:rsidRDefault="00AD3C13" w:rsidP="00AD3C13">
      <w:pPr>
        <w:jc w:val="center"/>
      </w:pPr>
      <w:r>
        <w:t>РОССИЙСКАЯ ФЕДЕРАЦИЯ</w:t>
      </w:r>
    </w:p>
    <w:p w:rsidR="00AD3C13" w:rsidRDefault="00AD3C13" w:rsidP="00AD3C13">
      <w:pPr>
        <w:jc w:val="center"/>
      </w:pPr>
      <w:r>
        <w:t>ИРКУТСКАЯ ОБЛАСТЬ</w:t>
      </w:r>
    </w:p>
    <w:p w:rsidR="00AD3C13" w:rsidRDefault="00AD3C13" w:rsidP="00AD3C13">
      <w:pPr>
        <w:jc w:val="center"/>
      </w:pPr>
      <w:r>
        <w:t>ЧУНСКИЙ РАЙОН</w:t>
      </w:r>
    </w:p>
    <w:p w:rsidR="00AD3C13" w:rsidRDefault="00AD3C13" w:rsidP="00AD3C13">
      <w:pPr>
        <w:jc w:val="center"/>
      </w:pPr>
    </w:p>
    <w:p w:rsidR="00AD3C13" w:rsidRDefault="00AD3C13" w:rsidP="00AD3C13">
      <w:pPr>
        <w:jc w:val="center"/>
      </w:pPr>
      <w:r>
        <w:t>ГЛАВА ЧЕРВЯНСКОГО МУНИЦИПАЛЬНОГО ОБРАЗОВАНИЯ</w:t>
      </w:r>
    </w:p>
    <w:p w:rsidR="00AD3C13" w:rsidRDefault="00AD3C13" w:rsidP="00AD3C13">
      <w:pPr>
        <w:jc w:val="center"/>
        <w:rPr>
          <w:b/>
          <w:sz w:val="28"/>
          <w:szCs w:val="28"/>
        </w:rPr>
      </w:pPr>
    </w:p>
    <w:p w:rsidR="00AD3C13" w:rsidRDefault="00AD3C13" w:rsidP="00AD3C13">
      <w:pPr>
        <w:jc w:val="center"/>
        <w:rPr>
          <w:b/>
        </w:rPr>
      </w:pPr>
      <w:r>
        <w:rPr>
          <w:b/>
        </w:rPr>
        <w:t>ПОСТАНОВЛЕНИЕ</w:t>
      </w:r>
    </w:p>
    <w:p w:rsidR="00AD3C13" w:rsidRDefault="00AD3C13" w:rsidP="00AD3C13">
      <w:pPr>
        <w:rPr>
          <w:b/>
          <w:sz w:val="28"/>
          <w:szCs w:val="28"/>
        </w:rPr>
      </w:pPr>
    </w:p>
    <w:p w:rsidR="00AD3C13" w:rsidRDefault="00FE113D" w:rsidP="00AD3C13">
      <w:pPr>
        <w:tabs>
          <w:tab w:val="center" w:pos="4678"/>
          <w:tab w:val="right" w:pos="9356"/>
        </w:tabs>
        <w:jc w:val="both"/>
      </w:pPr>
      <w:r>
        <w:t xml:space="preserve"> от </w:t>
      </w:r>
      <w:r w:rsidR="00855ABF">
        <w:t>31</w:t>
      </w:r>
      <w:r w:rsidR="00AD3C13">
        <w:t xml:space="preserve"> января 2014 г.</w:t>
      </w:r>
      <w:r w:rsidR="00AD3C13">
        <w:tab/>
        <w:t xml:space="preserve">                                      с. Червянка                           </w:t>
      </w:r>
      <w:r w:rsidR="00855ABF">
        <w:t xml:space="preserve">                              №5</w:t>
      </w:r>
    </w:p>
    <w:p w:rsidR="00AD3C13" w:rsidRDefault="00AD3C13" w:rsidP="00AD3C13">
      <w:pPr>
        <w:rPr>
          <w:sz w:val="28"/>
        </w:rPr>
      </w:pPr>
    </w:p>
    <w:p w:rsidR="00AD3C13" w:rsidRDefault="00855ABF" w:rsidP="00AD3C13">
      <w:r>
        <w:t>Об утверждении перечня первичных средств</w:t>
      </w:r>
    </w:p>
    <w:p w:rsidR="00855ABF" w:rsidRDefault="00855ABF" w:rsidP="00AD3C13">
      <w:r>
        <w:t>пожаротушения для индивидуальных жилых домов</w:t>
      </w:r>
    </w:p>
    <w:p w:rsidR="00855ABF" w:rsidRDefault="00855ABF" w:rsidP="00AD3C13">
      <w:r>
        <w:t>на территории Червянского муниципального образования</w:t>
      </w:r>
    </w:p>
    <w:p w:rsidR="00AD3C13" w:rsidRDefault="00AD3C13" w:rsidP="000A495D">
      <w:pPr>
        <w:jc w:val="both"/>
      </w:pPr>
    </w:p>
    <w:p w:rsidR="00AD3C13" w:rsidRDefault="00855ABF" w:rsidP="00855ABF">
      <w:pPr>
        <w:ind w:firstLine="567"/>
        <w:jc w:val="both"/>
      </w:pPr>
      <w:r>
        <w:t>Во исполнении Федерального закона «Об общих принципах организации местного самоуправления в Российской Федерации» № 131-ФЗ от 06.10. 2003 года (в ред. от 28.12.2013 года), в</w:t>
      </w:r>
      <w:r w:rsidR="00481915">
        <w:t xml:space="preserve"> соответствии </w:t>
      </w:r>
      <w:r w:rsidR="00110566">
        <w:t xml:space="preserve">с </w:t>
      </w:r>
      <w:r w:rsidR="00876ECB">
        <w:t>Федеральным законом от 21.12.1994 года № 69 – ФЗ «О пожарной безо</w:t>
      </w:r>
      <w:r w:rsidR="00FE113D">
        <w:t>пасности»,</w:t>
      </w:r>
      <w:r w:rsidR="00110566">
        <w:t xml:space="preserve"> в соответствии</w:t>
      </w:r>
      <w:r w:rsidR="00FE113D">
        <w:t xml:space="preserve"> </w:t>
      </w:r>
      <w:r w:rsidR="00110566">
        <w:t xml:space="preserve">Федеральным законом РФ от 22.07.2008 № 123-ФЗ «Технический регламент о требованиях пожарной безопасности» </w:t>
      </w:r>
      <w:r w:rsidR="00FE113D">
        <w:t>руководствуясь ст. 32</w:t>
      </w:r>
      <w:r w:rsidR="00876ECB">
        <w:t>, 45 Устава Червянского муниципального образования</w:t>
      </w:r>
    </w:p>
    <w:p w:rsidR="00876ECB" w:rsidRDefault="00876ECB" w:rsidP="000A495D">
      <w:pPr>
        <w:jc w:val="both"/>
      </w:pPr>
    </w:p>
    <w:p w:rsidR="00876ECB" w:rsidRDefault="00110566" w:rsidP="000A495D">
      <w:pPr>
        <w:jc w:val="center"/>
        <w:rPr>
          <w:b/>
        </w:rPr>
      </w:pPr>
      <w:r>
        <w:rPr>
          <w:b/>
        </w:rPr>
        <w:t>ПОСТАНОВЛЯЮ</w:t>
      </w:r>
      <w:r w:rsidR="00876ECB">
        <w:rPr>
          <w:b/>
        </w:rPr>
        <w:t>:</w:t>
      </w:r>
    </w:p>
    <w:p w:rsidR="00876ECB" w:rsidRDefault="00876ECB" w:rsidP="00110566">
      <w:pPr>
        <w:ind w:firstLine="284"/>
        <w:jc w:val="both"/>
      </w:pPr>
      <w:r>
        <w:t>1</w:t>
      </w:r>
      <w:r w:rsidR="00110566">
        <w:t>.Утвердить перечень первичных средств пожаротушения для индивидуальных жилых домов частного сектора сельского поселения (Приложение 1)</w:t>
      </w:r>
    </w:p>
    <w:p w:rsidR="00876ECB" w:rsidRDefault="00876ECB" w:rsidP="00110566">
      <w:pPr>
        <w:ind w:firstLine="284"/>
        <w:jc w:val="both"/>
      </w:pPr>
      <w:r>
        <w:t xml:space="preserve">2. </w:t>
      </w:r>
      <w:r w:rsidR="00110566">
        <w:t>Считать утратившим силу Постановление от 05.02.2010 года №11.</w:t>
      </w:r>
    </w:p>
    <w:p w:rsidR="00876ECB" w:rsidRDefault="00876ECB" w:rsidP="00110566">
      <w:pPr>
        <w:ind w:firstLine="284"/>
        <w:jc w:val="both"/>
      </w:pPr>
      <w:r w:rsidRPr="00110566">
        <w:rPr>
          <w:b/>
        </w:rPr>
        <w:t>3</w:t>
      </w:r>
      <w:r>
        <w:t>.</w:t>
      </w:r>
      <w:r w:rsidR="00240530">
        <w:t xml:space="preserve"> </w:t>
      </w:r>
      <w:r w:rsidR="00110566">
        <w:t>Опубликовать настоящее постановление в средствах массовой информации и на официальном сайте администрации Червянского муниципального образования.</w:t>
      </w:r>
    </w:p>
    <w:p w:rsidR="00110566" w:rsidRDefault="00110566" w:rsidP="00110566">
      <w:pPr>
        <w:ind w:firstLine="284"/>
        <w:jc w:val="both"/>
      </w:pPr>
      <w:r>
        <w:t>4.Контроль за исполнением возложить на ведущего специалиста администрации Рукосуеву В. И.</w:t>
      </w:r>
    </w:p>
    <w:p w:rsidR="00240530" w:rsidRDefault="00240530" w:rsidP="000A495D">
      <w:pPr>
        <w:jc w:val="both"/>
      </w:pPr>
    </w:p>
    <w:p w:rsidR="00240530" w:rsidRDefault="00240530" w:rsidP="000A495D">
      <w:pPr>
        <w:jc w:val="both"/>
      </w:pPr>
    </w:p>
    <w:p w:rsidR="00240530" w:rsidRDefault="00240530" w:rsidP="000A495D">
      <w:pPr>
        <w:jc w:val="both"/>
      </w:pPr>
    </w:p>
    <w:p w:rsidR="00240530" w:rsidRDefault="00240530" w:rsidP="000A495D">
      <w:pPr>
        <w:jc w:val="both"/>
      </w:pPr>
    </w:p>
    <w:p w:rsidR="00240530" w:rsidRDefault="00240530" w:rsidP="000A495D">
      <w:pPr>
        <w:jc w:val="both"/>
      </w:pPr>
    </w:p>
    <w:p w:rsidR="00240530" w:rsidRDefault="00240530" w:rsidP="000A495D">
      <w:pPr>
        <w:jc w:val="both"/>
      </w:pPr>
    </w:p>
    <w:p w:rsidR="00240530" w:rsidRDefault="00240530" w:rsidP="000A495D">
      <w:pPr>
        <w:jc w:val="both"/>
      </w:pPr>
    </w:p>
    <w:p w:rsidR="00240530" w:rsidRPr="00876ECB" w:rsidRDefault="00240530" w:rsidP="000A495D">
      <w:pPr>
        <w:jc w:val="both"/>
      </w:pPr>
      <w:r>
        <w:t xml:space="preserve">Глава </w:t>
      </w:r>
      <w:r w:rsidR="009C6954">
        <w:t xml:space="preserve">Червянского     </w:t>
      </w:r>
      <w:r>
        <w:t xml:space="preserve">                                                              </w:t>
      </w:r>
      <w:r w:rsidR="009C6954">
        <w:t xml:space="preserve">                                       </w:t>
      </w:r>
      <w:r>
        <w:t xml:space="preserve"> А. С. Рукосуев</w:t>
      </w:r>
    </w:p>
    <w:p w:rsidR="00876ECB" w:rsidRDefault="009C6954" w:rsidP="000A495D">
      <w:pPr>
        <w:jc w:val="both"/>
      </w:pPr>
      <w:r>
        <w:t>муниципального образования</w:t>
      </w: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0A495D" w:rsidRDefault="000A495D" w:rsidP="000A495D">
      <w:pPr>
        <w:jc w:val="both"/>
      </w:pPr>
    </w:p>
    <w:p w:rsidR="007816CA" w:rsidRDefault="007816CA" w:rsidP="007816CA"/>
    <w:p w:rsidR="00110566" w:rsidRDefault="00110566" w:rsidP="007816CA">
      <w:pPr>
        <w:jc w:val="right"/>
      </w:pPr>
    </w:p>
    <w:p w:rsidR="00110566" w:rsidRDefault="00110566" w:rsidP="007816CA">
      <w:pPr>
        <w:jc w:val="right"/>
      </w:pPr>
    </w:p>
    <w:p w:rsidR="00110566" w:rsidRDefault="00110566" w:rsidP="007816CA">
      <w:pPr>
        <w:jc w:val="right"/>
      </w:pPr>
    </w:p>
    <w:p w:rsidR="00110566" w:rsidRDefault="00110566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111548" w:rsidRDefault="00111548" w:rsidP="00111548">
      <w:pPr>
        <w:jc w:val="right"/>
      </w:pPr>
      <w:r>
        <w:lastRenderedPageBreak/>
        <w:t>Приложение 1</w:t>
      </w:r>
    </w:p>
    <w:p w:rsidR="00111548" w:rsidRDefault="00111548" w:rsidP="00111548">
      <w:pPr>
        <w:jc w:val="right"/>
      </w:pPr>
      <w:r>
        <w:t>Утверждено</w:t>
      </w:r>
    </w:p>
    <w:p w:rsidR="00111548" w:rsidRDefault="00111548" w:rsidP="00111548">
      <w:pPr>
        <w:jc w:val="right"/>
      </w:pPr>
      <w:r>
        <w:t>Постановлением главы администрации</w:t>
      </w:r>
    </w:p>
    <w:p w:rsidR="00111548" w:rsidRDefault="00111548" w:rsidP="00111548">
      <w:pPr>
        <w:jc w:val="right"/>
      </w:pPr>
      <w:r>
        <w:t>Червянского муниципального образования</w:t>
      </w:r>
    </w:p>
    <w:p w:rsidR="00111548" w:rsidRDefault="00111548" w:rsidP="00111548">
      <w:pPr>
        <w:jc w:val="right"/>
      </w:pPr>
      <w:r>
        <w:t>От «31» января 2014 года № 5</w:t>
      </w:r>
    </w:p>
    <w:p w:rsidR="009C6954" w:rsidRDefault="009C6954" w:rsidP="00111548">
      <w:pPr>
        <w:jc w:val="center"/>
        <w:rPr>
          <w:b/>
        </w:rPr>
      </w:pPr>
    </w:p>
    <w:p w:rsidR="00111548" w:rsidRDefault="00111548" w:rsidP="00111548">
      <w:pPr>
        <w:jc w:val="center"/>
        <w:rPr>
          <w:b/>
        </w:rPr>
      </w:pPr>
    </w:p>
    <w:p w:rsidR="00111548" w:rsidRDefault="00111548" w:rsidP="00111548">
      <w:pPr>
        <w:jc w:val="center"/>
        <w:rPr>
          <w:b/>
        </w:rPr>
      </w:pPr>
      <w:r>
        <w:rPr>
          <w:b/>
        </w:rPr>
        <w:t>ПЕРЕЧЕНЬ</w:t>
      </w:r>
    </w:p>
    <w:p w:rsidR="00111548" w:rsidRDefault="00111548" w:rsidP="00111548">
      <w:pPr>
        <w:jc w:val="center"/>
        <w:rPr>
          <w:b/>
        </w:rPr>
      </w:pPr>
      <w:r>
        <w:rPr>
          <w:b/>
        </w:rPr>
        <w:t xml:space="preserve">Первичных средств пожаротушения для индивидуальных домов </w:t>
      </w:r>
    </w:p>
    <w:p w:rsidR="00111548" w:rsidRDefault="00111548" w:rsidP="00111548">
      <w:pPr>
        <w:jc w:val="center"/>
        <w:rPr>
          <w:b/>
        </w:rPr>
      </w:pPr>
      <w:r>
        <w:rPr>
          <w:b/>
        </w:rPr>
        <w:t>частного сектора сельского поселения</w:t>
      </w:r>
    </w:p>
    <w:p w:rsidR="00111548" w:rsidRDefault="00111548" w:rsidP="00111548">
      <w:pPr>
        <w:jc w:val="center"/>
        <w:rPr>
          <w:b/>
        </w:rPr>
      </w:pPr>
    </w:p>
    <w:p w:rsidR="00111548" w:rsidRDefault="00111548" w:rsidP="00111548">
      <w:pPr>
        <w:ind w:firstLine="567"/>
        <w:rPr>
          <w:b/>
        </w:rPr>
      </w:pPr>
      <w:r>
        <w:t>1. У каждого жилого строения должна быть установлена ёмкость (бочка)</w:t>
      </w:r>
      <w:r>
        <w:rPr>
          <w:b/>
        </w:rPr>
        <w:t xml:space="preserve"> </w:t>
      </w:r>
      <w:r>
        <w:t>с водой. Бочка для хранения воды должна иметь объём не менее 0,2 куб.м. и комплектоваться вёдрами;</w:t>
      </w:r>
      <w:r>
        <w:rPr>
          <w:b/>
        </w:rPr>
        <w:t xml:space="preserve"> </w:t>
      </w:r>
    </w:p>
    <w:p w:rsidR="00111548" w:rsidRDefault="00111548" w:rsidP="00111548">
      <w:pPr>
        <w:ind w:firstLine="567"/>
      </w:pPr>
      <w:r>
        <w:t>2.У каждого жилого строения должен быть установлен ящик для песка, который должен иметь объём 0,5</w:t>
      </w:r>
      <w:r w:rsidR="002E2466">
        <w:t>;</w:t>
      </w:r>
      <w:r>
        <w:t xml:space="preserve"> 1,0 и 3 куб.м. и комплектоваться совковой лопатой.</w:t>
      </w:r>
    </w:p>
    <w:p w:rsidR="002E2466" w:rsidRDefault="00111548" w:rsidP="00111548">
      <w:pPr>
        <w:ind w:firstLine="567"/>
      </w:pPr>
      <w:r>
        <w:t xml:space="preserve">3.В каждом жилом строении должен быть огнетушитель, который должен содержаться согласно паспорта и </w:t>
      </w:r>
      <w:r w:rsidR="002E2466">
        <w:t xml:space="preserve"> вовремя перезаряжаться;</w:t>
      </w:r>
    </w:p>
    <w:p w:rsidR="00111548" w:rsidRDefault="002E2466" w:rsidP="00111548">
      <w:pPr>
        <w:ind w:firstLine="567"/>
      </w:pPr>
      <w:r>
        <w:t>4.Каждое жилое помещение (дом, квартира, изба)</w:t>
      </w:r>
      <w:r w:rsidR="00111548">
        <w:t xml:space="preserve"> </w:t>
      </w:r>
      <w:r>
        <w:t>должно быть оборудовано автономным пожарным извещателем;</w:t>
      </w:r>
    </w:p>
    <w:p w:rsidR="002E2466" w:rsidRDefault="002E2466" w:rsidP="00111548">
      <w:pPr>
        <w:ind w:firstLine="567"/>
      </w:pPr>
      <w:r>
        <w:t>5.На электрооборудовании должно быть установлено УЗО;</w:t>
      </w:r>
    </w:p>
    <w:p w:rsidR="002E2466" w:rsidRDefault="002E2466" w:rsidP="00111548">
      <w:pPr>
        <w:ind w:firstLine="567"/>
      </w:pPr>
      <w:r>
        <w:t>6.Из расчёта на каждые 10 домов необходимо иметь пожарный щит, на котором должно находиться: лом, багор, 2 ведра, 2 огнетушителя объёмом не менее 10 литров каждый</w:t>
      </w:r>
      <w:r w:rsidR="008F121B">
        <w:t>, 1 лопата штыковая, 1 лопата совковая, асбестовое полотно, грубошерстная ткань или войлок (кошма, покрывало из негорючего материала), ёмкость для хранения воды не менее 0,2 куб. м.;</w:t>
      </w:r>
    </w:p>
    <w:p w:rsidR="008F121B" w:rsidRPr="00111548" w:rsidRDefault="008F121B" w:rsidP="00111548">
      <w:pPr>
        <w:ind w:firstLine="567"/>
      </w:pPr>
      <w:r>
        <w:t>7.На стенках ИЖД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</w:t>
      </w:r>
    </w:p>
    <w:p w:rsidR="009C6954" w:rsidRDefault="009C6954" w:rsidP="008F121B">
      <w:pPr>
        <w:ind w:firstLine="567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7525AA" w:rsidRPr="006B4359" w:rsidRDefault="007525AA" w:rsidP="007525AA">
      <w:pPr>
        <w:pStyle w:val="a9"/>
        <w:jc w:val="center"/>
        <w:rPr>
          <w:caps/>
        </w:rPr>
      </w:pPr>
      <w:r w:rsidRPr="006B4359">
        <w:rPr>
          <w:caps/>
        </w:rPr>
        <w:t>РОССИЙСКАЯ ФЕДЕРАЦИЯ</w:t>
      </w:r>
    </w:p>
    <w:p w:rsidR="007525AA" w:rsidRPr="006B4359" w:rsidRDefault="007525AA" w:rsidP="007525AA">
      <w:pPr>
        <w:pStyle w:val="a9"/>
        <w:jc w:val="center"/>
        <w:rPr>
          <w:caps/>
        </w:rPr>
      </w:pPr>
      <w:r w:rsidRPr="006B4359">
        <w:rPr>
          <w:caps/>
        </w:rPr>
        <w:t>Иркутская область</w:t>
      </w:r>
    </w:p>
    <w:p w:rsidR="007525AA" w:rsidRPr="006B4359" w:rsidRDefault="007525AA" w:rsidP="007525AA">
      <w:pPr>
        <w:pStyle w:val="a9"/>
        <w:jc w:val="center"/>
        <w:rPr>
          <w:caps/>
        </w:rPr>
      </w:pPr>
      <w:r w:rsidRPr="006B4359">
        <w:rPr>
          <w:caps/>
        </w:rPr>
        <w:t>Чунский район</w:t>
      </w:r>
    </w:p>
    <w:p w:rsidR="007525AA" w:rsidRPr="00C86705" w:rsidRDefault="007525AA" w:rsidP="007525AA">
      <w:pPr>
        <w:pStyle w:val="a9"/>
        <w:jc w:val="center"/>
        <w:rPr>
          <w:b/>
        </w:rPr>
      </w:pPr>
    </w:p>
    <w:p w:rsidR="007525AA" w:rsidRPr="006B4359" w:rsidRDefault="007525AA" w:rsidP="007525AA">
      <w:pPr>
        <w:pStyle w:val="a9"/>
        <w:jc w:val="center"/>
        <w:rPr>
          <w:caps/>
        </w:rPr>
      </w:pPr>
      <w:r>
        <w:rPr>
          <w:caps/>
        </w:rPr>
        <w:t xml:space="preserve">  Червянское Муниципальное образование</w:t>
      </w:r>
    </w:p>
    <w:p w:rsidR="007525AA" w:rsidRPr="00C86705" w:rsidRDefault="007525AA" w:rsidP="007525AA">
      <w:pPr>
        <w:pStyle w:val="a9"/>
        <w:jc w:val="center"/>
        <w:rPr>
          <w:b/>
        </w:rPr>
      </w:pPr>
    </w:p>
    <w:p w:rsidR="007525AA" w:rsidRPr="006B4359" w:rsidRDefault="007525AA" w:rsidP="007525AA">
      <w:pPr>
        <w:pStyle w:val="a9"/>
        <w:jc w:val="center"/>
      </w:pPr>
      <w:r w:rsidRPr="006B4359">
        <w:t>Дума</w:t>
      </w:r>
      <w:r>
        <w:t xml:space="preserve"> Червянского м</w:t>
      </w:r>
      <w:r w:rsidRPr="006B4359">
        <w:t>униципального образования</w:t>
      </w:r>
    </w:p>
    <w:p w:rsidR="007525AA" w:rsidRPr="006B4359" w:rsidRDefault="007525AA" w:rsidP="007525AA">
      <w:pPr>
        <w:pStyle w:val="a9"/>
        <w:jc w:val="center"/>
      </w:pPr>
      <w:r w:rsidRPr="006B4359">
        <w:t>третьего созыва</w:t>
      </w:r>
    </w:p>
    <w:p w:rsidR="007525AA" w:rsidRPr="006B4359" w:rsidRDefault="007525AA" w:rsidP="007525AA">
      <w:pPr>
        <w:pStyle w:val="a9"/>
        <w:jc w:val="center"/>
      </w:pPr>
    </w:p>
    <w:p w:rsidR="007525AA" w:rsidRPr="006B4359" w:rsidRDefault="007525AA" w:rsidP="007525AA">
      <w:pPr>
        <w:pStyle w:val="a9"/>
        <w:jc w:val="center"/>
      </w:pPr>
      <w:r>
        <w:t>Шестнадцатая</w:t>
      </w:r>
      <w:r w:rsidRPr="006B4359">
        <w:t xml:space="preserve"> сессия</w:t>
      </w:r>
    </w:p>
    <w:p w:rsidR="007525AA" w:rsidRPr="00C86705" w:rsidRDefault="007525AA" w:rsidP="007525AA">
      <w:pPr>
        <w:pStyle w:val="a9"/>
        <w:jc w:val="center"/>
        <w:rPr>
          <w:b/>
        </w:rPr>
      </w:pPr>
    </w:p>
    <w:p w:rsidR="007525AA" w:rsidRPr="006B4359" w:rsidRDefault="007525AA" w:rsidP="007525AA">
      <w:pPr>
        <w:pStyle w:val="a9"/>
        <w:jc w:val="center"/>
        <w:rPr>
          <w:b/>
          <w:caps/>
        </w:rPr>
      </w:pPr>
      <w:r w:rsidRPr="006B4359">
        <w:rPr>
          <w:b/>
          <w:caps/>
        </w:rPr>
        <w:t>Решение</w:t>
      </w:r>
    </w:p>
    <w:p w:rsidR="007525AA" w:rsidRDefault="007525AA" w:rsidP="007525AA">
      <w:pPr>
        <w:pStyle w:val="a9"/>
        <w:jc w:val="both"/>
      </w:pPr>
    </w:p>
    <w:p w:rsidR="007525AA" w:rsidRPr="002C158C" w:rsidRDefault="007525AA" w:rsidP="007525AA">
      <w:pPr>
        <w:pStyle w:val="a9"/>
        <w:jc w:val="both"/>
      </w:pPr>
      <w:r w:rsidRPr="002C158C">
        <w:t xml:space="preserve">от </w:t>
      </w:r>
      <w:r>
        <w:t>30.</w:t>
      </w:r>
      <w:r w:rsidRPr="002C158C">
        <w:t xml:space="preserve"> </w:t>
      </w:r>
      <w:r>
        <w:t>01. 2014</w:t>
      </w:r>
      <w:r w:rsidRPr="002C158C">
        <w:t xml:space="preserve"> г.                                 </w:t>
      </w:r>
      <w:r>
        <w:t xml:space="preserve">               </w:t>
      </w:r>
      <w:r w:rsidRPr="002C158C">
        <w:t xml:space="preserve">с. Червянка                                               </w:t>
      </w:r>
      <w:r>
        <w:t xml:space="preserve">   </w:t>
      </w:r>
      <w:r w:rsidRPr="002C158C">
        <w:t xml:space="preserve">     </w:t>
      </w:r>
      <w:r>
        <w:t xml:space="preserve"> </w:t>
      </w:r>
      <w:r w:rsidRPr="002C158C">
        <w:t xml:space="preserve"> № </w:t>
      </w:r>
      <w:r>
        <w:t xml:space="preserve">  54</w:t>
      </w:r>
    </w:p>
    <w:p w:rsidR="009C6954" w:rsidRDefault="009C6954" w:rsidP="007525AA">
      <w:pPr>
        <w:jc w:val="center"/>
      </w:pPr>
    </w:p>
    <w:p w:rsidR="007525AA" w:rsidRDefault="007525AA" w:rsidP="007525AA">
      <w:r>
        <w:t>О муниципальной целевой программе «Обеспечение</w:t>
      </w:r>
    </w:p>
    <w:p w:rsidR="007525AA" w:rsidRDefault="007525AA" w:rsidP="007525AA">
      <w:r>
        <w:t>Пожарной безопасности  учреждения Червянского</w:t>
      </w:r>
    </w:p>
    <w:p w:rsidR="009C6954" w:rsidRDefault="007525AA" w:rsidP="007525AA">
      <w:r>
        <w:t>Муниципального образования на 2014 – 2017 годы»</w:t>
      </w: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7525AA" w:rsidP="007525AA">
      <w:pPr>
        <w:ind w:firstLine="851"/>
      </w:pPr>
      <w:r>
        <w:t>Руководствуясь Федеральным Законом «Об общих принципах организации местного самоуправления в РФ»; от 06.10.2003 года №131 – ФЗ (в ред. от 15.02.2006 года), Гражданским Кодексом РФ, ст. ст. 29, 46 Устава Червянского муниципального образования, Дума Червянского муниципального образования</w:t>
      </w:r>
    </w:p>
    <w:p w:rsidR="007525AA" w:rsidRDefault="007525AA" w:rsidP="007525AA">
      <w:pPr>
        <w:ind w:firstLine="851"/>
      </w:pPr>
    </w:p>
    <w:p w:rsidR="007525AA" w:rsidRDefault="007525AA" w:rsidP="007525AA">
      <w:pPr>
        <w:ind w:firstLine="851"/>
        <w:jc w:val="center"/>
        <w:rPr>
          <w:b/>
        </w:rPr>
      </w:pPr>
      <w:r>
        <w:rPr>
          <w:b/>
        </w:rPr>
        <w:t>РЕШИЛА:</w:t>
      </w:r>
    </w:p>
    <w:p w:rsidR="007525AA" w:rsidRPr="007525AA" w:rsidRDefault="007525AA" w:rsidP="007525AA">
      <w:pPr>
        <w:ind w:firstLine="851"/>
      </w:pPr>
      <w:r>
        <w:t>1. Принять к сведению информацию начальника отдела народного образования Немочкиной Г. В.,</w:t>
      </w:r>
      <w:r w:rsidR="00750549">
        <w:t xml:space="preserve"> главного врача Чунской  ЦРБ А. Г. Онуфрияди,</w:t>
      </w: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7525AA" w:rsidRDefault="007525AA" w:rsidP="007816CA">
      <w:pPr>
        <w:jc w:val="right"/>
      </w:pPr>
    </w:p>
    <w:p w:rsidR="007525AA" w:rsidRDefault="007525AA" w:rsidP="007816CA">
      <w:pPr>
        <w:jc w:val="right"/>
      </w:pPr>
    </w:p>
    <w:p w:rsidR="007525AA" w:rsidRDefault="007525AA" w:rsidP="007816CA">
      <w:pPr>
        <w:jc w:val="right"/>
      </w:pPr>
    </w:p>
    <w:p w:rsidR="007525AA" w:rsidRDefault="007525AA" w:rsidP="007816CA">
      <w:pPr>
        <w:jc w:val="right"/>
      </w:pPr>
    </w:p>
    <w:p w:rsidR="007525AA" w:rsidRDefault="007525AA" w:rsidP="007816CA">
      <w:pPr>
        <w:jc w:val="right"/>
      </w:pPr>
    </w:p>
    <w:p w:rsidR="007525AA" w:rsidRDefault="007525AA" w:rsidP="007816CA">
      <w:pPr>
        <w:jc w:val="right"/>
      </w:pPr>
    </w:p>
    <w:p w:rsidR="007525AA" w:rsidRDefault="007525AA" w:rsidP="00AC41B5"/>
    <w:p w:rsidR="007525AA" w:rsidRDefault="007525AA" w:rsidP="007816CA">
      <w:pPr>
        <w:jc w:val="right"/>
      </w:pPr>
    </w:p>
    <w:p w:rsidR="007525AA" w:rsidRDefault="007525AA" w:rsidP="007816CA">
      <w:pPr>
        <w:jc w:val="right"/>
      </w:pPr>
    </w:p>
    <w:p w:rsidR="009C6954" w:rsidRDefault="009C6954" w:rsidP="007816CA">
      <w:pPr>
        <w:jc w:val="right"/>
      </w:pPr>
      <w:r>
        <w:t>Приложение 1</w:t>
      </w:r>
    </w:p>
    <w:p w:rsidR="009C6954" w:rsidRDefault="009C6954" w:rsidP="007816CA">
      <w:pPr>
        <w:jc w:val="right"/>
      </w:pPr>
      <w:r>
        <w:t>Утверждено</w:t>
      </w:r>
    </w:p>
    <w:p w:rsidR="009C6954" w:rsidRDefault="009C6954" w:rsidP="007816CA">
      <w:pPr>
        <w:jc w:val="right"/>
      </w:pPr>
      <w:r>
        <w:t>Постановлением главы администрации</w:t>
      </w:r>
    </w:p>
    <w:p w:rsidR="009C6954" w:rsidRDefault="009C6954" w:rsidP="007816CA">
      <w:pPr>
        <w:jc w:val="right"/>
      </w:pPr>
      <w:r>
        <w:t>Червянского муниципального образования</w:t>
      </w:r>
    </w:p>
    <w:p w:rsidR="009C6954" w:rsidRDefault="009C6954" w:rsidP="007816CA">
      <w:pPr>
        <w:jc w:val="right"/>
      </w:pPr>
      <w:r>
        <w:t>От «</w:t>
      </w:r>
      <w:r w:rsidR="00111548">
        <w:t>31</w:t>
      </w:r>
      <w:r>
        <w:t>»</w:t>
      </w:r>
      <w:r w:rsidR="00111548">
        <w:t xml:space="preserve"> января 2014 года № 5</w:t>
      </w: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9C6954" w:rsidRDefault="009C6954" w:rsidP="007816CA">
      <w:pPr>
        <w:jc w:val="right"/>
      </w:pPr>
    </w:p>
    <w:p w:rsidR="003A58F8" w:rsidRDefault="003A58F8" w:rsidP="003A58F8">
      <w:pPr>
        <w:jc w:val="center"/>
      </w:pPr>
      <w:r>
        <w:t xml:space="preserve">           Приложение</w:t>
      </w:r>
    </w:p>
    <w:p w:rsidR="003A58F8" w:rsidRDefault="003A58F8" w:rsidP="003A58F8">
      <w:pPr>
        <w:jc w:val="right"/>
      </w:pPr>
      <w:r>
        <w:t>к  решению Думы Червянского муниципального</w:t>
      </w:r>
    </w:p>
    <w:p w:rsidR="003A58F8" w:rsidRDefault="003A58F8" w:rsidP="003A58F8">
      <w:pPr>
        <w:jc w:val="center"/>
      </w:pPr>
      <w:r>
        <w:t xml:space="preserve">           образования   </w:t>
      </w:r>
    </w:p>
    <w:p w:rsidR="003A58F8" w:rsidRDefault="003A58F8" w:rsidP="003A58F8">
      <w:pPr>
        <w:jc w:val="right"/>
      </w:pPr>
      <w:r>
        <w:t>От______________2014 года №______</w:t>
      </w:r>
    </w:p>
    <w:p w:rsidR="003A58F8" w:rsidRDefault="003A58F8" w:rsidP="003A58F8">
      <w:pPr>
        <w:jc w:val="right"/>
      </w:pPr>
    </w:p>
    <w:p w:rsidR="003A58F8" w:rsidRDefault="003A58F8" w:rsidP="003A58F8">
      <w:pPr>
        <w:jc w:val="right"/>
      </w:pPr>
    </w:p>
    <w:p w:rsidR="003A58F8" w:rsidRDefault="003A58F8" w:rsidP="003A58F8">
      <w:pPr>
        <w:jc w:val="center"/>
        <w:rPr>
          <w:b/>
        </w:rPr>
      </w:pPr>
      <w:r>
        <w:rPr>
          <w:b/>
        </w:rPr>
        <w:t>Муниципальная целевая программа «Обеспечение пожарной безопасности</w:t>
      </w:r>
    </w:p>
    <w:p w:rsidR="003A58F8" w:rsidRDefault="003A58F8" w:rsidP="003A58F8">
      <w:pPr>
        <w:jc w:val="center"/>
        <w:rPr>
          <w:b/>
        </w:rPr>
      </w:pPr>
      <w:r>
        <w:rPr>
          <w:b/>
        </w:rPr>
        <w:t>Учреждений Червянского муниципального образования</w:t>
      </w:r>
    </w:p>
    <w:p w:rsidR="003A58F8" w:rsidRDefault="003A58F8" w:rsidP="003A58F8">
      <w:pPr>
        <w:jc w:val="center"/>
        <w:rPr>
          <w:b/>
        </w:rPr>
      </w:pPr>
      <w:r>
        <w:rPr>
          <w:b/>
        </w:rPr>
        <w:t>На 2014 год »</w:t>
      </w:r>
    </w:p>
    <w:p w:rsidR="003A58F8" w:rsidRDefault="003A58F8" w:rsidP="003A58F8">
      <w:pPr>
        <w:jc w:val="center"/>
        <w:rPr>
          <w:b/>
        </w:rPr>
      </w:pPr>
      <w:r>
        <w:rPr>
          <w:b/>
        </w:rPr>
        <w:t>1. Паспорт программы</w:t>
      </w:r>
    </w:p>
    <w:p w:rsidR="000C094B" w:rsidRDefault="000C094B" w:rsidP="003A58F8">
      <w:pPr>
        <w:jc w:val="center"/>
        <w:rPr>
          <w:b/>
        </w:rPr>
      </w:pPr>
    </w:p>
    <w:p w:rsidR="000C094B" w:rsidRDefault="000C094B" w:rsidP="003A58F8">
      <w:pPr>
        <w:jc w:val="center"/>
        <w:rPr>
          <w:b/>
        </w:rPr>
      </w:pPr>
    </w:p>
    <w:p w:rsidR="000C094B" w:rsidRDefault="000C094B" w:rsidP="003A58F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3A58F8" w:rsidTr="003A58F8">
        <w:tc>
          <w:tcPr>
            <w:tcW w:w="534" w:type="dxa"/>
          </w:tcPr>
          <w:p w:rsidR="003A58F8" w:rsidRDefault="003A58F8" w:rsidP="003A58F8">
            <w:r>
              <w:t>1.</w:t>
            </w:r>
          </w:p>
        </w:tc>
        <w:tc>
          <w:tcPr>
            <w:tcW w:w="3118" w:type="dxa"/>
          </w:tcPr>
          <w:p w:rsidR="003A58F8" w:rsidRDefault="003A58F8" w:rsidP="003A58F8">
            <w:r>
              <w:t>Наименование программы</w:t>
            </w:r>
          </w:p>
        </w:tc>
        <w:tc>
          <w:tcPr>
            <w:tcW w:w="5919" w:type="dxa"/>
          </w:tcPr>
          <w:p w:rsidR="003A58F8" w:rsidRDefault="003A58F8" w:rsidP="003A58F8">
            <w:r>
              <w:t>«Обеспечение пожарной безопасности в учреждениях Червянского муниципального образования на 2014 год»</w:t>
            </w:r>
          </w:p>
        </w:tc>
      </w:tr>
      <w:tr w:rsidR="003A58F8" w:rsidTr="003A58F8">
        <w:tc>
          <w:tcPr>
            <w:tcW w:w="534" w:type="dxa"/>
          </w:tcPr>
          <w:p w:rsidR="003A58F8" w:rsidRDefault="003A58F8" w:rsidP="003A58F8">
            <w:r>
              <w:t>2.</w:t>
            </w:r>
          </w:p>
        </w:tc>
        <w:tc>
          <w:tcPr>
            <w:tcW w:w="3118" w:type="dxa"/>
          </w:tcPr>
          <w:p w:rsidR="003A58F8" w:rsidRDefault="003A58F8" w:rsidP="003A58F8">
            <w:r>
              <w:t>Основание для разработки программы</w:t>
            </w:r>
          </w:p>
        </w:tc>
        <w:tc>
          <w:tcPr>
            <w:tcW w:w="5919" w:type="dxa"/>
          </w:tcPr>
          <w:p w:rsidR="003A58F8" w:rsidRDefault="003A58F8" w:rsidP="003A58F8">
            <w:r>
              <w:t>Несоответствие состояния пожарной</w:t>
            </w:r>
          </w:p>
          <w:p w:rsidR="003A58F8" w:rsidRDefault="003A58F8" w:rsidP="003A58F8">
            <w:r>
              <w:t>безопасности в учреждениях муниципального</w:t>
            </w:r>
          </w:p>
          <w:p w:rsidR="003A58F8" w:rsidRDefault="003A58F8" w:rsidP="003A58F8">
            <w:r>
              <w:t>образования с существующими нормативами</w:t>
            </w:r>
          </w:p>
        </w:tc>
      </w:tr>
      <w:tr w:rsidR="003A58F8" w:rsidTr="003A58F8">
        <w:tc>
          <w:tcPr>
            <w:tcW w:w="534" w:type="dxa"/>
          </w:tcPr>
          <w:p w:rsidR="003A58F8" w:rsidRDefault="003A58F8" w:rsidP="003A58F8">
            <w:r>
              <w:t>3.</w:t>
            </w:r>
          </w:p>
        </w:tc>
        <w:tc>
          <w:tcPr>
            <w:tcW w:w="3118" w:type="dxa"/>
          </w:tcPr>
          <w:p w:rsidR="003A58F8" w:rsidRDefault="003A58F8" w:rsidP="003A58F8">
            <w:r>
              <w:t>Разработчик программы</w:t>
            </w:r>
          </w:p>
        </w:tc>
        <w:tc>
          <w:tcPr>
            <w:tcW w:w="5919" w:type="dxa"/>
          </w:tcPr>
          <w:p w:rsidR="003A58F8" w:rsidRDefault="003A58F8" w:rsidP="003A58F8">
            <w:r>
              <w:t>Администрация Червянского муниципального образования</w:t>
            </w:r>
          </w:p>
        </w:tc>
      </w:tr>
      <w:tr w:rsidR="003A58F8" w:rsidTr="003A58F8">
        <w:tc>
          <w:tcPr>
            <w:tcW w:w="534" w:type="dxa"/>
          </w:tcPr>
          <w:p w:rsidR="003A58F8" w:rsidRDefault="003A58F8" w:rsidP="003A58F8">
            <w:r>
              <w:t>4.</w:t>
            </w:r>
          </w:p>
        </w:tc>
        <w:tc>
          <w:tcPr>
            <w:tcW w:w="3118" w:type="dxa"/>
          </w:tcPr>
          <w:p w:rsidR="003A58F8" w:rsidRDefault="003A58F8" w:rsidP="003A58F8">
            <w:r>
              <w:t>Цель программы</w:t>
            </w:r>
          </w:p>
        </w:tc>
        <w:tc>
          <w:tcPr>
            <w:tcW w:w="5919" w:type="dxa"/>
          </w:tcPr>
          <w:p w:rsidR="003A58F8" w:rsidRDefault="00AF4B2C" w:rsidP="003A58F8">
            <w:r>
              <w:t>Создание безопасных условий в учреждениях Червянского муниципального образования при проведении массовых мероприятий</w:t>
            </w:r>
          </w:p>
        </w:tc>
      </w:tr>
      <w:tr w:rsidR="003A58F8" w:rsidTr="003A58F8">
        <w:tc>
          <w:tcPr>
            <w:tcW w:w="534" w:type="dxa"/>
          </w:tcPr>
          <w:p w:rsidR="003A58F8" w:rsidRDefault="00AF4B2C" w:rsidP="003A58F8">
            <w:r>
              <w:t>5.</w:t>
            </w:r>
          </w:p>
        </w:tc>
        <w:tc>
          <w:tcPr>
            <w:tcW w:w="3118" w:type="dxa"/>
          </w:tcPr>
          <w:p w:rsidR="003A58F8" w:rsidRDefault="00AF4B2C" w:rsidP="003A58F8">
            <w:r>
              <w:t>Задачи программы</w:t>
            </w:r>
          </w:p>
        </w:tc>
        <w:tc>
          <w:tcPr>
            <w:tcW w:w="5919" w:type="dxa"/>
          </w:tcPr>
          <w:p w:rsidR="003A58F8" w:rsidRDefault="00AF4B2C" w:rsidP="003A58F8">
            <w:r>
              <w:t>1.Обеспечить хорошую подготовку знаний требований пожарной безопасности всеми работниками муниципального образования</w:t>
            </w:r>
          </w:p>
          <w:p w:rsidR="00AF4B2C" w:rsidRDefault="00AF4B2C" w:rsidP="003A58F8">
            <w:r>
              <w:t>2.Обеспечить, в соответствии с требованиями Госпожнадзора, все учреждения муниципального образования средствами пожаротушения</w:t>
            </w:r>
          </w:p>
        </w:tc>
      </w:tr>
      <w:tr w:rsidR="003A58F8" w:rsidTr="003A58F8">
        <w:tc>
          <w:tcPr>
            <w:tcW w:w="534" w:type="dxa"/>
          </w:tcPr>
          <w:p w:rsidR="003A58F8" w:rsidRDefault="00AF4B2C" w:rsidP="003A58F8">
            <w:r>
              <w:t>6.</w:t>
            </w:r>
          </w:p>
        </w:tc>
        <w:tc>
          <w:tcPr>
            <w:tcW w:w="3118" w:type="dxa"/>
          </w:tcPr>
          <w:p w:rsidR="003A58F8" w:rsidRDefault="00AF4B2C" w:rsidP="003A58F8">
            <w:r>
              <w:t>Исполнители программы</w:t>
            </w:r>
          </w:p>
        </w:tc>
        <w:tc>
          <w:tcPr>
            <w:tcW w:w="5919" w:type="dxa"/>
          </w:tcPr>
          <w:p w:rsidR="003A58F8" w:rsidRDefault="00AF4B2C" w:rsidP="003A58F8">
            <w:r>
              <w:t>- Финансовое управление администрации Чун</w:t>
            </w:r>
            <w:r w:rsidR="000C094B">
              <w:t>ского района</w:t>
            </w:r>
          </w:p>
          <w:p w:rsidR="000C094B" w:rsidRDefault="000C094B" w:rsidP="003A58F8">
            <w:r>
              <w:t>-Глава муниципального образования,</w:t>
            </w:r>
          </w:p>
          <w:p w:rsidR="000C094B" w:rsidRDefault="000C094B" w:rsidP="003A58F8">
            <w:r>
              <w:t>-Руководители учреждений культуры, здравоохранения, просвещения</w:t>
            </w:r>
          </w:p>
          <w:p w:rsidR="000C094B" w:rsidRDefault="000C094B" w:rsidP="003A58F8">
            <w:r>
              <w:t>-и предприниматели всех форм собственности</w:t>
            </w:r>
          </w:p>
        </w:tc>
      </w:tr>
      <w:tr w:rsidR="003A58F8" w:rsidTr="003A58F8">
        <w:tc>
          <w:tcPr>
            <w:tcW w:w="534" w:type="dxa"/>
          </w:tcPr>
          <w:p w:rsidR="003A58F8" w:rsidRDefault="000C094B" w:rsidP="003A58F8">
            <w:r>
              <w:t>7.</w:t>
            </w:r>
          </w:p>
        </w:tc>
        <w:tc>
          <w:tcPr>
            <w:tcW w:w="3118" w:type="dxa"/>
          </w:tcPr>
          <w:p w:rsidR="003A58F8" w:rsidRDefault="000C094B" w:rsidP="003A58F8">
            <w:r>
              <w:t>Сроки реализации программы</w:t>
            </w:r>
          </w:p>
        </w:tc>
        <w:tc>
          <w:tcPr>
            <w:tcW w:w="5919" w:type="dxa"/>
          </w:tcPr>
          <w:p w:rsidR="003A58F8" w:rsidRDefault="003A58F8" w:rsidP="003A58F8"/>
        </w:tc>
      </w:tr>
      <w:tr w:rsidR="003A58F8" w:rsidTr="003A58F8">
        <w:tc>
          <w:tcPr>
            <w:tcW w:w="534" w:type="dxa"/>
          </w:tcPr>
          <w:p w:rsidR="003A58F8" w:rsidRDefault="000C094B" w:rsidP="000C094B">
            <w:r>
              <w:t>8.</w:t>
            </w:r>
          </w:p>
        </w:tc>
        <w:tc>
          <w:tcPr>
            <w:tcW w:w="3118" w:type="dxa"/>
          </w:tcPr>
          <w:p w:rsidR="003A58F8" w:rsidRDefault="000C094B" w:rsidP="003A58F8">
            <w:r>
              <w:t>Объемы финансирования</w:t>
            </w:r>
          </w:p>
        </w:tc>
        <w:tc>
          <w:tcPr>
            <w:tcW w:w="5919" w:type="dxa"/>
          </w:tcPr>
          <w:p w:rsidR="003A58F8" w:rsidRDefault="000C094B" w:rsidP="000C094B">
            <w:pPr>
              <w:jc w:val="center"/>
            </w:pPr>
            <w:r>
              <w:t>тыс. рублей</w:t>
            </w:r>
          </w:p>
        </w:tc>
      </w:tr>
      <w:tr w:rsidR="000C094B" w:rsidTr="003A58F8">
        <w:tc>
          <w:tcPr>
            <w:tcW w:w="534" w:type="dxa"/>
          </w:tcPr>
          <w:p w:rsidR="000C094B" w:rsidRDefault="000C094B" w:rsidP="000C094B">
            <w:r>
              <w:t>9.</w:t>
            </w:r>
          </w:p>
        </w:tc>
        <w:tc>
          <w:tcPr>
            <w:tcW w:w="3118" w:type="dxa"/>
          </w:tcPr>
          <w:p w:rsidR="000C094B" w:rsidRDefault="000C094B" w:rsidP="003A58F8">
            <w:r>
              <w:t>Ожидаемые результаты реализации программы</w:t>
            </w:r>
          </w:p>
        </w:tc>
        <w:tc>
          <w:tcPr>
            <w:tcW w:w="5919" w:type="dxa"/>
          </w:tcPr>
          <w:p w:rsidR="000C094B" w:rsidRDefault="000C094B" w:rsidP="000C094B">
            <w:r>
              <w:t>Снижение, а в идеальном случае отсутствие чрезвычайных происшествий связанных с невыполнением правил пожарной безопасности исключение возникновения чрезвычайных ситуаций по вине работников муниципального образования</w:t>
            </w:r>
          </w:p>
        </w:tc>
      </w:tr>
      <w:tr w:rsidR="000C094B" w:rsidTr="003A58F8">
        <w:tc>
          <w:tcPr>
            <w:tcW w:w="534" w:type="dxa"/>
          </w:tcPr>
          <w:p w:rsidR="000C094B" w:rsidRDefault="000C094B" w:rsidP="000C094B">
            <w:r>
              <w:t>10.</w:t>
            </w:r>
          </w:p>
        </w:tc>
        <w:tc>
          <w:tcPr>
            <w:tcW w:w="3118" w:type="dxa"/>
          </w:tcPr>
          <w:p w:rsidR="000C094B" w:rsidRDefault="000C094B" w:rsidP="003A58F8">
            <w:r>
              <w:t>Контроль за ходом реализации программы</w:t>
            </w:r>
          </w:p>
        </w:tc>
        <w:tc>
          <w:tcPr>
            <w:tcW w:w="5919" w:type="dxa"/>
          </w:tcPr>
          <w:p w:rsidR="000C094B" w:rsidRDefault="000C094B" w:rsidP="000C094B">
            <w:r>
              <w:t>Администрация Червянского муниципального образования совместно с финансовым управлением администрации Чунского района</w:t>
            </w:r>
          </w:p>
        </w:tc>
      </w:tr>
    </w:tbl>
    <w:p w:rsidR="003A58F8" w:rsidRPr="003A58F8" w:rsidRDefault="003A58F8" w:rsidP="003A58F8"/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B14EF4" w:rsidRDefault="00B14EF4" w:rsidP="00B14EF4"/>
    <w:p w:rsidR="00B14EF4" w:rsidRDefault="00B14EF4" w:rsidP="00B14EF4">
      <w:r>
        <w:t xml:space="preserve">               </w:t>
      </w:r>
    </w:p>
    <w:p w:rsidR="00B14EF4" w:rsidRDefault="00B14EF4" w:rsidP="00795A28">
      <w:pPr>
        <w:jc w:val="center"/>
        <w:rPr>
          <w:b/>
        </w:rPr>
      </w:pPr>
      <w:r>
        <w:rPr>
          <w:b/>
        </w:rPr>
        <w:t>2. Краткое содержание проблемы, основание необходимости её решения.</w:t>
      </w:r>
    </w:p>
    <w:p w:rsidR="00B14EF4" w:rsidRDefault="00B14EF4" w:rsidP="00795A28">
      <w:pPr>
        <w:ind w:firstLine="567"/>
        <w:jc w:val="both"/>
      </w:pPr>
      <w:r>
        <w:t xml:space="preserve">Обеспечение безопасности на предприятиях и </w:t>
      </w:r>
      <w:r w:rsidR="00A52702">
        <w:t xml:space="preserve">учреждениях </w:t>
      </w:r>
      <w:r>
        <w:t xml:space="preserve"> Червянского муниципального образования является приоритетной задачей политики органов </w:t>
      </w:r>
      <w:r w:rsidR="00A52702">
        <w:t>местного самоуправления во всех областях развития муниципального образования. Решить эту проблему необходимо комплексно с созданием и развитием современных правовых организационных, научных и методических основ обеспечения безопасности и с привлечением интеллектуальных и материальных ресурсов государства.</w:t>
      </w:r>
    </w:p>
    <w:p w:rsidR="00A52702" w:rsidRDefault="00A52702" w:rsidP="00795A28">
      <w:pPr>
        <w:ind w:firstLine="567"/>
        <w:jc w:val="both"/>
      </w:pPr>
      <w:r>
        <w:t>Сегодняшняя ситуация по обеспечению пожарной безопасности в учреждениях муниципального образования требует резкого изменения отношения к выполнению обязательных мер пожарной безопасности и повышение ответственности за их выполнение, как со стороны администрации</w:t>
      </w:r>
      <w:r w:rsidR="00421C41">
        <w:t xml:space="preserve"> муниципального образования.</w:t>
      </w:r>
    </w:p>
    <w:p w:rsidR="00421C41" w:rsidRDefault="00421C41" w:rsidP="00795A28">
      <w:pPr>
        <w:ind w:firstLine="567"/>
        <w:jc w:val="both"/>
      </w:pPr>
      <w:r>
        <w:t>В связи с вышеизложенным</w:t>
      </w:r>
      <w:r w:rsidR="005E208E">
        <w:t>, важное значение имеет создание единой целевой программы, направленной на создание мер пожарной безопасности в учреждениях муниципального образования.</w:t>
      </w:r>
    </w:p>
    <w:p w:rsidR="0092295C" w:rsidRDefault="0092295C" w:rsidP="00795A28">
      <w:pPr>
        <w:ind w:firstLine="567"/>
        <w:jc w:val="both"/>
        <w:rPr>
          <w:b/>
        </w:rPr>
      </w:pPr>
    </w:p>
    <w:p w:rsidR="005E208E" w:rsidRDefault="0092295C" w:rsidP="00795A28">
      <w:pPr>
        <w:ind w:firstLine="567"/>
        <w:jc w:val="center"/>
        <w:rPr>
          <w:b/>
        </w:rPr>
      </w:pPr>
      <w:r>
        <w:rPr>
          <w:b/>
        </w:rPr>
        <w:t>2. Основные цели и задачи программы.</w:t>
      </w:r>
    </w:p>
    <w:p w:rsidR="0092295C" w:rsidRDefault="0092295C" w:rsidP="00795A28">
      <w:pPr>
        <w:ind w:firstLine="567"/>
        <w:jc w:val="both"/>
      </w:pPr>
      <w:r>
        <w:t>Основная цель программы создание надёжной материально – технической базы пожарной безопасности в учреждениях муниципального образования, через планомерное финансирование основных противопожарных мероприятий, требующих значительных финансовых вложений.</w:t>
      </w:r>
    </w:p>
    <w:p w:rsidR="0092295C" w:rsidRDefault="0092295C" w:rsidP="00795A28">
      <w:pPr>
        <w:ind w:firstLine="567"/>
        <w:jc w:val="both"/>
      </w:pPr>
    </w:p>
    <w:p w:rsidR="0092295C" w:rsidRDefault="0092295C" w:rsidP="00795A28">
      <w:pPr>
        <w:ind w:firstLine="567"/>
        <w:jc w:val="both"/>
      </w:pPr>
      <w:r>
        <w:t>Задачи программы:</w:t>
      </w:r>
    </w:p>
    <w:p w:rsidR="0092295C" w:rsidRDefault="0092295C" w:rsidP="00795A28">
      <w:pPr>
        <w:ind w:firstLine="567"/>
        <w:jc w:val="both"/>
      </w:pPr>
      <w:r>
        <w:t>1. Обеспечить хорошую, качественную подготовку всех работников муниципального образования, в области знаний пожарной безопасности.</w:t>
      </w:r>
    </w:p>
    <w:p w:rsidR="0092295C" w:rsidRDefault="0092295C" w:rsidP="00795A28">
      <w:pPr>
        <w:ind w:firstLine="567"/>
        <w:jc w:val="both"/>
      </w:pPr>
      <w:r>
        <w:t>2. Обеспечить все учреждения муниципального образования средствами пожаротушения.</w:t>
      </w:r>
    </w:p>
    <w:p w:rsidR="0092295C" w:rsidRDefault="0092295C" w:rsidP="00795A28">
      <w:pPr>
        <w:ind w:firstLine="567"/>
        <w:jc w:val="both"/>
        <w:rPr>
          <w:b/>
        </w:rPr>
      </w:pPr>
    </w:p>
    <w:p w:rsidR="0092295C" w:rsidRDefault="0092295C" w:rsidP="00795A28">
      <w:pPr>
        <w:ind w:firstLine="567"/>
        <w:jc w:val="center"/>
        <w:rPr>
          <w:b/>
        </w:rPr>
      </w:pPr>
      <w:r>
        <w:rPr>
          <w:b/>
        </w:rPr>
        <w:t>3.Финансовое обеспечение программы.</w:t>
      </w:r>
    </w:p>
    <w:p w:rsidR="0092295C" w:rsidRPr="0092295C" w:rsidRDefault="0092295C" w:rsidP="00795A28">
      <w:pPr>
        <w:ind w:firstLine="567"/>
        <w:jc w:val="both"/>
      </w:pPr>
    </w:p>
    <w:p w:rsidR="005E208E" w:rsidRDefault="0092295C" w:rsidP="00795A28">
      <w:pPr>
        <w:ind w:firstLine="567"/>
        <w:jc w:val="both"/>
      </w:pPr>
      <w:r>
        <w:t>Финансирование предполагается  осуществлять из следующих источников:</w:t>
      </w:r>
    </w:p>
    <w:p w:rsidR="00F46FAA" w:rsidRDefault="00F46FAA" w:rsidP="00795A28">
      <w:pPr>
        <w:ind w:firstLine="567"/>
        <w:jc w:val="both"/>
      </w:pPr>
      <w:r>
        <w:t>-Средства районного бюджета, предусмотренных на соответствующий финансовый год;</w:t>
      </w:r>
    </w:p>
    <w:p w:rsidR="00F46FAA" w:rsidRDefault="00F46FAA" w:rsidP="00795A28">
      <w:pPr>
        <w:ind w:firstLine="567"/>
        <w:jc w:val="both"/>
      </w:pPr>
      <w:r>
        <w:t>-Внебюджетные фонды;</w:t>
      </w:r>
    </w:p>
    <w:p w:rsidR="00F46FAA" w:rsidRDefault="00F46FAA" w:rsidP="00795A28">
      <w:pPr>
        <w:ind w:firstLine="567"/>
        <w:jc w:val="both"/>
      </w:pPr>
      <w:r>
        <w:t>-Собственные средства учреждений муниципального образования;</w:t>
      </w:r>
      <w:r w:rsidRPr="00B14EF4">
        <w:t xml:space="preserve"> </w:t>
      </w:r>
    </w:p>
    <w:p w:rsidR="00F46FAA" w:rsidRDefault="00F46FAA" w:rsidP="00795A28">
      <w:pPr>
        <w:ind w:firstLine="567"/>
        <w:jc w:val="both"/>
      </w:pPr>
      <w:r>
        <w:t>-Другие поступления.</w:t>
      </w:r>
    </w:p>
    <w:p w:rsidR="00F46FAA" w:rsidRDefault="00F46FAA" w:rsidP="00795A28">
      <w:pPr>
        <w:ind w:firstLine="567"/>
        <w:jc w:val="both"/>
      </w:pPr>
      <w:r>
        <w:t>Объём расходуемых средств может уточняться, дополняться исходя из возможностей районного бюджета.</w:t>
      </w:r>
    </w:p>
    <w:p w:rsidR="00F46FAA" w:rsidRDefault="00F46FAA" w:rsidP="00795A28">
      <w:pPr>
        <w:ind w:firstLine="567"/>
        <w:jc w:val="both"/>
      </w:pPr>
    </w:p>
    <w:p w:rsidR="00F46FAA" w:rsidRDefault="00F46FAA" w:rsidP="00795A28">
      <w:pPr>
        <w:ind w:firstLine="567"/>
        <w:jc w:val="center"/>
        <w:rPr>
          <w:b/>
        </w:rPr>
      </w:pPr>
      <w:r>
        <w:rPr>
          <w:b/>
        </w:rPr>
        <w:t>4.Механизм реализации и контроль выполнения программы.</w:t>
      </w:r>
    </w:p>
    <w:p w:rsidR="00F46FAA" w:rsidRDefault="00F46FAA" w:rsidP="00795A28">
      <w:pPr>
        <w:ind w:firstLine="567"/>
        <w:jc w:val="both"/>
      </w:pPr>
      <w:r>
        <w:t>Администрация Червянского муниципального образования осуществляет выполнение программы, дополняет и уточняет мероприятия</w:t>
      </w:r>
      <w:r w:rsidR="00912E77">
        <w:t>, запланированные в программе с учётом складывающейся социально – экономической ситуации.</w:t>
      </w:r>
    </w:p>
    <w:p w:rsidR="00912E77" w:rsidRDefault="00912E77" w:rsidP="00795A28">
      <w:pPr>
        <w:ind w:firstLine="567"/>
        <w:jc w:val="both"/>
      </w:pPr>
      <w:r>
        <w:t>Целевое использование средств районного бюджета будет находиться под контролем администрации Червянского муниципального образования и финансового управления Чунского района.</w:t>
      </w:r>
    </w:p>
    <w:p w:rsidR="00912E77" w:rsidRDefault="00795A28" w:rsidP="00795A28">
      <w:pPr>
        <w:jc w:val="both"/>
        <w:rPr>
          <w:b/>
        </w:rPr>
      </w:pPr>
      <w:r>
        <w:t xml:space="preserve">                                    </w:t>
      </w:r>
      <w:r w:rsidR="00912E77">
        <w:rPr>
          <w:b/>
        </w:rPr>
        <w:t>5.Оценка эффективности и реализации программы.</w:t>
      </w:r>
    </w:p>
    <w:p w:rsidR="00912E77" w:rsidRDefault="00912E77" w:rsidP="00795A28">
      <w:pPr>
        <w:ind w:firstLine="567"/>
        <w:jc w:val="both"/>
      </w:pPr>
      <w:r>
        <w:t>Реализация программы позволит обеспечить плановое, поэтапное решение следующих проблем:</w:t>
      </w:r>
    </w:p>
    <w:p w:rsidR="00912E77" w:rsidRDefault="00912E77" w:rsidP="00795A28">
      <w:pPr>
        <w:ind w:firstLine="567"/>
        <w:jc w:val="both"/>
      </w:pPr>
      <w:r>
        <w:t>1.Создание условий пожарной безопасности в учреждениях Червянского муниципального образования.</w:t>
      </w:r>
    </w:p>
    <w:p w:rsidR="00912E77" w:rsidRDefault="00912E77" w:rsidP="00795A28">
      <w:pPr>
        <w:ind w:firstLine="567"/>
        <w:jc w:val="both"/>
      </w:pPr>
      <w:r>
        <w:t>2.создание материально – технической базы по предупреждению чрезвычайных ситуаций в каждом учреждении муниципального образования.</w:t>
      </w:r>
    </w:p>
    <w:p w:rsidR="00912E77" w:rsidRDefault="00912E77" w:rsidP="00795A28">
      <w:pPr>
        <w:ind w:firstLine="567"/>
        <w:jc w:val="both"/>
      </w:pPr>
      <w:r>
        <w:t>3.Конкретное поэтапное финансирования запланированных мероприятий.</w:t>
      </w:r>
    </w:p>
    <w:p w:rsidR="00912E77" w:rsidRDefault="00912E77" w:rsidP="00795A28">
      <w:pPr>
        <w:ind w:firstLine="567"/>
        <w:jc w:val="both"/>
      </w:pPr>
      <w:r>
        <w:t>4.Повышение ответственности</w:t>
      </w:r>
      <w:r w:rsidR="00795A28">
        <w:t xml:space="preserve"> руководителей учреждений и их подчинённых по выполнению обязательных мер пожарной безопасности в учреждениях муниципального образования.</w:t>
      </w:r>
    </w:p>
    <w:p w:rsidR="00795A28" w:rsidRPr="00912E77" w:rsidRDefault="00795A28" w:rsidP="00795A28">
      <w:pPr>
        <w:ind w:firstLine="567"/>
        <w:jc w:val="both"/>
      </w:pPr>
      <w:r>
        <w:t>5.Создание системы оповещения о чрезвычайных ситуациях в учреждениях муниципального образования</w:t>
      </w:r>
    </w:p>
    <w:p w:rsidR="00B14EF4" w:rsidRDefault="00B14EF4" w:rsidP="00B14EF4"/>
    <w:p w:rsidR="003A58F8" w:rsidRDefault="00B14EF4" w:rsidP="00B14EF4">
      <w:pPr>
        <w:rPr>
          <w:b/>
        </w:rPr>
      </w:pPr>
      <w:r>
        <w:t xml:space="preserve">                                  </w:t>
      </w:r>
      <w:r w:rsidR="007F4B7C">
        <w:rPr>
          <w:b/>
        </w:rPr>
        <w:t>Мероприятия муниципальной целевой программы</w:t>
      </w:r>
    </w:p>
    <w:p w:rsidR="007F4B7C" w:rsidRDefault="007F4B7C" w:rsidP="007F4B7C">
      <w:pPr>
        <w:jc w:val="center"/>
        <w:rPr>
          <w:b/>
        </w:rPr>
      </w:pPr>
      <w:r>
        <w:rPr>
          <w:b/>
        </w:rPr>
        <w:t>«Обеспечение пожарной безопасности в учреждениях Червянского муниципального образования на 2014 год»</w:t>
      </w:r>
    </w:p>
    <w:tbl>
      <w:tblPr>
        <w:tblStyle w:val="a3"/>
        <w:tblW w:w="0" w:type="auto"/>
        <w:tblLook w:val="04A0"/>
      </w:tblPr>
      <w:tblGrid>
        <w:gridCol w:w="516"/>
        <w:gridCol w:w="2611"/>
        <w:gridCol w:w="15"/>
        <w:gridCol w:w="38"/>
        <w:gridCol w:w="24"/>
        <w:gridCol w:w="1495"/>
        <w:gridCol w:w="27"/>
        <w:gridCol w:w="9"/>
        <w:gridCol w:w="64"/>
        <w:gridCol w:w="57"/>
        <w:gridCol w:w="1735"/>
        <w:gridCol w:w="13"/>
        <w:gridCol w:w="25"/>
        <w:gridCol w:w="1457"/>
        <w:gridCol w:w="30"/>
        <w:gridCol w:w="37"/>
        <w:gridCol w:w="12"/>
        <w:gridCol w:w="60"/>
        <w:gridCol w:w="1663"/>
      </w:tblGrid>
      <w:tr w:rsidR="00382713" w:rsidTr="007F4B7C">
        <w:tc>
          <w:tcPr>
            <w:tcW w:w="516" w:type="dxa"/>
          </w:tcPr>
          <w:p w:rsidR="007F4B7C" w:rsidRDefault="007F4B7C" w:rsidP="007F4B7C">
            <w:r>
              <w:t>№</w:t>
            </w:r>
          </w:p>
          <w:p w:rsidR="007F4B7C" w:rsidRDefault="007F4B7C" w:rsidP="007F4B7C">
            <w:r>
              <w:t>п/п</w:t>
            </w:r>
          </w:p>
        </w:tc>
        <w:tc>
          <w:tcPr>
            <w:tcW w:w="2626" w:type="dxa"/>
            <w:gridSpan w:val="2"/>
          </w:tcPr>
          <w:p w:rsidR="007F4B7C" w:rsidRDefault="007F4B7C" w:rsidP="007F4B7C">
            <w:pPr>
              <w:jc w:val="center"/>
            </w:pPr>
            <w:r>
              <w:t>Наименование предприятий</w:t>
            </w:r>
          </w:p>
        </w:tc>
        <w:tc>
          <w:tcPr>
            <w:tcW w:w="1557" w:type="dxa"/>
            <w:gridSpan w:val="3"/>
          </w:tcPr>
          <w:p w:rsidR="007F4B7C" w:rsidRDefault="007F4B7C" w:rsidP="007F4B7C">
            <w:pPr>
              <w:jc w:val="center"/>
            </w:pPr>
            <w:r>
              <w:t>Сроки исполнения</w:t>
            </w:r>
          </w:p>
        </w:tc>
        <w:tc>
          <w:tcPr>
            <w:tcW w:w="1577" w:type="dxa"/>
            <w:gridSpan w:val="5"/>
          </w:tcPr>
          <w:p w:rsidR="007F4B7C" w:rsidRDefault="007F4B7C" w:rsidP="007F4B7C">
            <w:pPr>
              <w:jc w:val="center"/>
            </w:pPr>
            <w:r>
              <w:t>Исполнители</w:t>
            </w:r>
          </w:p>
        </w:tc>
        <w:tc>
          <w:tcPr>
            <w:tcW w:w="1493" w:type="dxa"/>
            <w:gridSpan w:val="3"/>
          </w:tcPr>
          <w:p w:rsidR="007F4B7C" w:rsidRDefault="007F4B7C" w:rsidP="007F4B7C">
            <w:pPr>
              <w:jc w:val="center"/>
            </w:pPr>
            <w:r>
              <w:t>Сумма затрат, тыс. рублей</w:t>
            </w:r>
          </w:p>
        </w:tc>
        <w:tc>
          <w:tcPr>
            <w:tcW w:w="1802" w:type="dxa"/>
            <w:gridSpan w:val="5"/>
          </w:tcPr>
          <w:p w:rsidR="007F4B7C" w:rsidRDefault="007F4B7C" w:rsidP="007F4B7C">
            <w:pPr>
              <w:jc w:val="center"/>
            </w:pPr>
            <w:r>
              <w:t xml:space="preserve">Источник </w:t>
            </w:r>
            <w:r w:rsidR="0061488F">
              <w:t>финансирования</w:t>
            </w:r>
          </w:p>
        </w:tc>
      </w:tr>
      <w:tr w:rsidR="007F4B7C" w:rsidTr="007F4B7C">
        <w:tblPrEx>
          <w:tblLook w:val="0000"/>
        </w:tblPrEx>
        <w:trPr>
          <w:trHeight w:val="276"/>
        </w:trPr>
        <w:tc>
          <w:tcPr>
            <w:tcW w:w="516" w:type="dxa"/>
          </w:tcPr>
          <w:p w:rsidR="007F4B7C" w:rsidRDefault="007F4B7C" w:rsidP="007F4B7C">
            <w:pPr>
              <w:jc w:val="right"/>
            </w:pPr>
            <w:r>
              <w:t>1.</w:t>
            </w:r>
          </w:p>
        </w:tc>
        <w:tc>
          <w:tcPr>
            <w:tcW w:w="9055" w:type="dxa"/>
            <w:gridSpan w:val="18"/>
          </w:tcPr>
          <w:p w:rsidR="007F4B7C" w:rsidRPr="007F4B7C" w:rsidRDefault="007F4B7C" w:rsidP="007F4B7C">
            <w:pPr>
              <w:jc w:val="center"/>
            </w:pPr>
            <w:r>
              <w:rPr>
                <w:b/>
              </w:rPr>
              <w:t>Подготовка и переподготовка специалистов</w:t>
            </w:r>
          </w:p>
        </w:tc>
      </w:tr>
      <w:tr w:rsidR="007F4B7C" w:rsidTr="007F4B7C">
        <w:tblPrEx>
          <w:tblLook w:val="0000"/>
        </w:tblPrEx>
        <w:trPr>
          <w:trHeight w:val="444"/>
        </w:trPr>
        <w:tc>
          <w:tcPr>
            <w:tcW w:w="516" w:type="dxa"/>
          </w:tcPr>
          <w:p w:rsidR="007F4B7C" w:rsidRDefault="007F4B7C" w:rsidP="007F4B7C">
            <w:pPr>
              <w:jc w:val="center"/>
            </w:pPr>
            <w:r>
              <w:t>1</w:t>
            </w:r>
            <w:r w:rsidR="0061488F">
              <w:t>.</w:t>
            </w:r>
          </w:p>
        </w:tc>
        <w:tc>
          <w:tcPr>
            <w:tcW w:w="2611" w:type="dxa"/>
          </w:tcPr>
          <w:p w:rsidR="007F4B7C" w:rsidRDefault="0061488F" w:rsidP="0061488F">
            <w:r>
              <w:t>Обучение и проверка знаний по охране труда и пожарной безопасности работников учреждений культуры района</w:t>
            </w:r>
          </w:p>
        </w:tc>
        <w:tc>
          <w:tcPr>
            <w:tcW w:w="1608" w:type="dxa"/>
            <w:gridSpan w:val="6"/>
          </w:tcPr>
          <w:p w:rsidR="007F4B7C" w:rsidRDefault="0061488F" w:rsidP="0061488F">
            <w:r>
              <w:t>2 раза в год</w:t>
            </w:r>
          </w:p>
        </w:tc>
        <w:tc>
          <w:tcPr>
            <w:tcW w:w="1541" w:type="dxa"/>
            <w:gridSpan w:val="3"/>
          </w:tcPr>
          <w:p w:rsidR="007F4B7C" w:rsidRDefault="0061488F" w:rsidP="0061488F">
            <w:r>
              <w:t>Администрация, региональные учебные центры</w:t>
            </w:r>
          </w:p>
        </w:tc>
        <w:tc>
          <w:tcPr>
            <w:tcW w:w="1523" w:type="dxa"/>
            <w:gridSpan w:val="4"/>
          </w:tcPr>
          <w:p w:rsidR="007F4B7C" w:rsidRDefault="007F4B7C" w:rsidP="007F4B7C">
            <w:pPr>
              <w:jc w:val="right"/>
            </w:pPr>
          </w:p>
        </w:tc>
        <w:tc>
          <w:tcPr>
            <w:tcW w:w="1772" w:type="dxa"/>
            <w:gridSpan w:val="4"/>
          </w:tcPr>
          <w:p w:rsidR="007F4B7C" w:rsidRDefault="007F4B7C" w:rsidP="007F4B7C">
            <w:pPr>
              <w:jc w:val="right"/>
            </w:pPr>
          </w:p>
        </w:tc>
      </w:tr>
      <w:tr w:rsidR="007F4B7C" w:rsidTr="007F4B7C">
        <w:tblPrEx>
          <w:tblLook w:val="0000"/>
        </w:tblPrEx>
        <w:trPr>
          <w:trHeight w:val="372"/>
        </w:trPr>
        <w:tc>
          <w:tcPr>
            <w:tcW w:w="516" w:type="dxa"/>
          </w:tcPr>
          <w:p w:rsidR="007F4B7C" w:rsidRPr="0061488F" w:rsidRDefault="0061488F" w:rsidP="007F4B7C">
            <w:pPr>
              <w:jc w:val="right"/>
            </w:pPr>
            <w:r>
              <w:rPr>
                <w:lang w:val="en-US"/>
              </w:rPr>
              <w:t>II</w:t>
            </w:r>
          </w:p>
        </w:tc>
        <w:tc>
          <w:tcPr>
            <w:tcW w:w="9055" w:type="dxa"/>
            <w:gridSpan w:val="18"/>
          </w:tcPr>
          <w:p w:rsidR="007F4B7C" w:rsidRPr="0061488F" w:rsidRDefault="0061488F" w:rsidP="0061488F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7F4B7C" w:rsidTr="007F4B7C">
        <w:tblPrEx>
          <w:tblLook w:val="0000"/>
        </w:tblPrEx>
        <w:trPr>
          <w:trHeight w:val="504"/>
        </w:trPr>
        <w:tc>
          <w:tcPr>
            <w:tcW w:w="516" w:type="dxa"/>
          </w:tcPr>
          <w:p w:rsidR="007F4B7C" w:rsidRDefault="0061488F" w:rsidP="0061488F">
            <w:r>
              <w:t>1.</w:t>
            </w:r>
          </w:p>
        </w:tc>
        <w:tc>
          <w:tcPr>
            <w:tcW w:w="2626" w:type="dxa"/>
            <w:gridSpan w:val="2"/>
          </w:tcPr>
          <w:p w:rsidR="007F4B7C" w:rsidRDefault="0061488F" w:rsidP="0061488F">
            <w:r>
              <w:t xml:space="preserve">Обеспечение комплектами пожарной безопасности </w:t>
            </w:r>
          </w:p>
        </w:tc>
        <w:tc>
          <w:tcPr>
            <w:tcW w:w="1584" w:type="dxa"/>
            <w:gridSpan w:val="4"/>
          </w:tcPr>
          <w:p w:rsidR="007F4B7C" w:rsidRDefault="007F4B7C" w:rsidP="0061488F"/>
        </w:tc>
        <w:tc>
          <w:tcPr>
            <w:tcW w:w="1550" w:type="dxa"/>
            <w:gridSpan w:val="4"/>
          </w:tcPr>
          <w:p w:rsidR="007F4B7C" w:rsidRDefault="0061488F" w:rsidP="0061488F">
            <w:r>
              <w:t>Госпожнадзор</w:t>
            </w:r>
          </w:p>
        </w:tc>
        <w:tc>
          <w:tcPr>
            <w:tcW w:w="1572" w:type="dxa"/>
            <w:gridSpan w:val="6"/>
          </w:tcPr>
          <w:p w:rsidR="007F4B7C" w:rsidRDefault="0061488F" w:rsidP="0061488F">
            <w:r>
              <w:t>6</w:t>
            </w:r>
          </w:p>
        </w:tc>
        <w:tc>
          <w:tcPr>
            <w:tcW w:w="1723" w:type="dxa"/>
            <w:gridSpan w:val="2"/>
          </w:tcPr>
          <w:p w:rsidR="007F4B7C" w:rsidRDefault="0061488F" w:rsidP="0061488F">
            <w:r>
              <w:t>Собственные средства</w:t>
            </w:r>
          </w:p>
        </w:tc>
      </w:tr>
      <w:tr w:rsidR="007F4B7C" w:rsidTr="007F4B7C">
        <w:tblPrEx>
          <w:tblLook w:val="0000"/>
        </w:tblPrEx>
        <w:trPr>
          <w:trHeight w:val="504"/>
        </w:trPr>
        <w:tc>
          <w:tcPr>
            <w:tcW w:w="516" w:type="dxa"/>
          </w:tcPr>
          <w:p w:rsidR="007F4B7C" w:rsidRDefault="0061488F" w:rsidP="007F4B7C">
            <w:pPr>
              <w:jc w:val="right"/>
            </w:pPr>
            <w:r>
              <w:t>2.</w:t>
            </w:r>
          </w:p>
        </w:tc>
        <w:tc>
          <w:tcPr>
            <w:tcW w:w="2626" w:type="dxa"/>
            <w:gridSpan w:val="2"/>
          </w:tcPr>
          <w:p w:rsidR="007F4B7C" w:rsidRDefault="0061488F" w:rsidP="0061488F">
            <w:r>
              <w:t xml:space="preserve">Приёмка </w:t>
            </w:r>
            <w:r w:rsidR="00382713">
              <w:t>учреждений</w:t>
            </w:r>
            <w:r>
              <w:t xml:space="preserve"> муниципального образования к работе в зимний период</w:t>
            </w:r>
          </w:p>
        </w:tc>
        <w:tc>
          <w:tcPr>
            <w:tcW w:w="1584" w:type="dxa"/>
            <w:gridSpan w:val="4"/>
          </w:tcPr>
          <w:p w:rsidR="007F4B7C" w:rsidRDefault="0061488F" w:rsidP="0061488F">
            <w:r>
              <w:t>1 раз в год</w:t>
            </w:r>
          </w:p>
        </w:tc>
        <w:tc>
          <w:tcPr>
            <w:tcW w:w="1550" w:type="dxa"/>
            <w:gridSpan w:val="4"/>
          </w:tcPr>
          <w:p w:rsidR="007F4B7C" w:rsidRDefault="00382713" w:rsidP="00382713">
            <w:r>
              <w:t>Госпожнадзор</w:t>
            </w:r>
          </w:p>
          <w:p w:rsidR="00382713" w:rsidRDefault="00382713" w:rsidP="00382713">
            <w:r>
              <w:t>Пожарно – техническая комиссия администрации</w:t>
            </w:r>
          </w:p>
        </w:tc>
        <w:tc>
          <w:tcPr>
            <w:tcW w:w="1572" w:type="dxa"/>
            <w:gridSpan w:val="6"/>
          </w:tcPr>
          <w:p w:rsidR="007F4B7C" w:rsidRDefault="007F4B7C" w:rsidP="007F4B7C">
            <w:pPr>
              <w:jc w:val="right"/>
            </w:pPr>
          </w:p>
        </w:tc>
        <w:tc>
          <w:tcPr>
            <w:tcW w:w="1723" w:type="dxa"/>
            <w:gridSpan w:val="2"/>
          </w:tcPr>
          <w:p w:rsidR="007F4B7C" w:rsidRDefault="007F4B7C" w:rsidP="007F4B7C">
            <w:pPr>
              <w:jc w:val="right"/>
            </w:pPr>
          </w:p>
        </w:tc>
      </w:tr>
      <w:tr w:rsidR="007F4B7C" w:rsidTr="007F4B7C">
        <w:tblPrEx>
          <w:tblLook w:val="0000"/>
        </w:tblPrEx>
        <w:trPr>
          <w:trHeight w:val="504"/>
        </w:trPr>
        <w:tc>
          <w:tcPr>
            <w:tcW w:w="516" w:type="dxa"/>
          </w:tcPr>
          <w:p w:rsidR="007F4B7C" w:rsidRDefault="0061488F" w:rsidP="007F4B7C">
            <w:pPr>
              <w:jc w:val="right"/>
            </w:pPr>
            <w:r>
              <w:t>3.</w:t>
            </w:r>
          </w:p>
        </w:tc>
        <w:tc>
          <w:tcPr>
            <w:tcW w:w="2626" w:type="dxa"/>
            <w:gridSpan w:val="2"/>
          </w:tcPr>
          <w:p w:rsidR="007F4B7C" w:rsidRDefault="00382713" w:rsidP="00382713">
            <w:r>
              <w:t>Проведение семинаров по изучению правил пожарной безопасности</w:t>
            </w:r>
          </w:p>
        </w:tc>
        <w:tc>
          <w:tcPr>
            <w:tcW w:w="1584" w:type="dxa"/>
            <w:gridSpan w:val="4"/>
          </w:tcPr>
          <w:p w:rsidR="007F4B7C" w:rsidRDefault="00382713" w:rsidP="00382713">
            <w:r>
              <w:t>2 раза в год</w:t>
            </w:r>
          </w:p>
        </w:tc>
        <w:tc>
          <w:tcPr>
            <w:tcW w:w="1550" w:type="dxa"/>
            <w:gridSpan w:val="4"/>
          </w:tcPr>
          <w:p w:rsidR="00382713" w:rsidRDefault="00382713" w:rsidP="00382713">
            <w:r>
              <w:t>Госпожнадзор</w:t>
            </w:r>
          </w:p>
          <w:p w:rsidR="007F4B7C" w:rsidRDefault="00382713" w:rsidP="00382713">
            <w:r>
              <w:t>Пожарно – техническая комиссия администрации</w:t>
            </w:r>
          </w:p>
        </w:tc>
        <w:tc>
          <w:tcPr>
            <w:tcW w:w="1572" w:type="dxa"/>
            <w:gridSpan w:val="6"/>
          </w:tcPr>
          <w:p w:rsidR="007F4B7C" w:rsidRDefault="007F4B7C" w:rsidP="007F4B7C">
            <w:pPr>
              <w:jc w:val="right"/>
            </w:pPr>
          </w:p>
        </w:tc>
        <w:tc>
          <w:tcPr>
            <w:tcW w:w="1723" w:type="dxa"/>
            <w:gridSpan w:val="2"/>
          </w:tcPr>
          <w:p w:rsidR="007F4B7C" w:rsidRDefault="007F4B7C" w:rsidP="007F4B7C">
            <w:pPr>
              <w:jc w:val="right"/>
            </w:pPr>
          </w:p>
        </w:tc>
      </w:tr>
      <w:tr w:rsidR="007F4B7C" w:rsidTr="007F4B7C">
        <w:tblPrEx>
          <w:tblLook w:val="0000"/>
        </w:tblPrEx>
        <w:trPr>
          <w:trHeight w:val="372"/>
        </w:trPr>
        <w:tc>
          <w:tcPr>
            <w:tcW w:w="516" w:type="dxa"/>
          </w:tcPr>
          <w:p w:rsidR="007F4B7C" w:rsidRPr="00382713" w:rsidRDefault="00382713" w:rsidP="0038271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055" w:type="dxa"/>
            <w:gridSpan w:val="18"/>
          </w:tcPr>
          <w:p w:rsidR="007F4B7C" w:rsidRPr="00382713" w:rsidRDefault="00382713" w:rsidP="00382713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Индивидуальные мероприятия</w:t>
            </w:r>
          </w:p>
        </w:tc>
      </w:tr>
      <w:tr w:rsidR="007F4B7C" w:rsidTr="007F4B7C">
        <w:tblPrEx>
          <w:tblLook w:val="0000"/>
        </w:tblPrEx>
        <w:trPr>
          <w:trHeight w:val="636"/>
        </w:trPr>
        <w:tc>
          <w:tcPr>
            <w:tcW w:w="516" w:type="dxa"/>
          </w:tcPr>
          <w:p w:rsidR="007F4B7C" w:rsidRDefault="00382713" w:rsidP="00382713">
            <w:r>
              <w:t>1.</w:t>
            </w:r>
          </w:p>
        </w:tc>
        <w:tc>
          <w:tcPr>
            <w:tcW w:w="2664" w:type="dxa"/>
            <w:gridSpan w:val="3"/>
          </w:tcPr>
          <w:p w:rsidR="007F4B7C" w:rsidRDefault="00382713" w:rsidP="00382713">
            <w:r>
              <w:t>Проведение плановых учений в конкретных учреждениях муниципального образования на проверке знаний, действий каждого работника в случае возникновения чрезвычайных ситуаций</w:t>
            </w:r>
          </w:p>
        </w:tc>
        <w:tc>
          <w:tcPr>
            <w:tcW w:w="1608" w:type="dxa"/>
            <w:gridSpan w:val="5"/>
          </w:tcPr>
          <w:p w:rsidR="007F4B7C" w:rsidRDefault="00382713" w:rsidP="00382713">
            <w:r>
              <w:t>Весь период</w:t>
            </w:r>
          </w:p>
        </w:tc>
        <w:tc>
          <w:tcPr>
            <w:tcW w:w="1500" w:type="dxa"/>
            <w:gridSpan w:val="3"/>
          </w:tcPr>
          <w:p w:rsidR="00382713" w:rsidRDefault="00382713" w:rsidP="00382713">
            <w:r>
              <w:t>Госпожнадзор</w:t>
            </w:r>
          </w:p>
          <w:p w:rsidR="007F4B7C" w:rsidRDefault="00382713" w:rsidP="00382713">
            <w:r>
              <w:t>Пожарно – техническая комиссия администрации</w:t>
            </w:r>
          </w:p>
        </w:tc>
        <w:tc>
          <w:tcPr>
            <w:tcW w:w="1548" w:type="dxa"/>
            <w:gridSpan w:val="4"/>
          </w:tcPr>
          <w:p w:rsidR="007F4B7C" w:rsidRDefault="00382713" w:rsidP="00382713">
            <w:pPr>
              <w:jc w:val="center"/>
            </w:pPr>
            <w:r>
              <w:t>3</w:t>
            </w:r>
          </w:p>
        </w:tc>
        <w:tc>
          <w:tcPr>
            <w:tcW w:w="1735" w:type="dxa"/>
            <w:gridSpan w:val="3"/>
          </w:tcPr>
          <w:p w:rsidR="007F4B7C" w:rsidRDefault="00382713" w:rsidP="00382713">
            <w:r>
              <w:t>Собственные средства</w:t>
            </w:r>
          </w:p>
        </w:tc>
      </w:tr>
      <w:tr w:rsidR="007F4B7C" w:rsidTr="007F4B7C">
        <w:tblPrEx>
          <w:tblLook w:val="0000"/>
        </w:tblPrEx>
        <w:trPr>
          <w:trHeight w:val="636"/>
        </w:trPr>
        <w:tc>
          <w:tcPr>
            <w:tcW w:w="516" w:type="dxa"/>
          </w:tcPr>
          <w:p w:rsidR="007F4B7C" w:rsidRDefault="00382713" w:rsidP="00382713">
            <w:r>
              <w:t>2.</w:t>
            </w:r>
          </w:p>
          <w:p w:rsidR="007F4B7C" w:rsidRDefault="007F4B7C" w:rsidP="007F4B7C">
            <w:pPr>
              <w:jc w:val="right"/>
            </w:pPr>
          </w:p>
        </w:tc>
        <w:tc>
          <w:tcPr>
            <w:tcW w:w="2664" w:type="dxa"/>
            <w:gridSpan w:val="3"/>
          </w:tcPr>
          <w:p w:rsidR="007F4B7C" w:rsidRDefault="00382713" w:rsidP="00382713">
            <w:r>
              <w:t>Проведений районных конкурсов по знаниям правил пожарной безопасности</w:t>
            </w:r>
          </w:p>
        </w:tc>
        <w:tc>
          <w:tcPr>
            <w:tcW w:w="1608" w:type="dxa"/>
            <w:gridSpan w:val="5"/>
          </w:tcPr>
          <w:p w:rsidR="007F4B7C" w:rsidRDefault="00382713" w:rsidP="00382713">
            <w:r>
              <w:t>1 раз в год</w:t>
            </w:r>
          </w:p>
        </w:tc>
        <w:tc>
          <w:tcPr>
            <w:tcW w:w="1500" w:type="dxa"/>
            <w:gridSpan w:val="3"/>
          </w:tcPr>
          <w:p w:rsidR="00382713" w:rsidRDefault="00382713" w:rsidP="00382713">
            <w:r>
              <w:t>Госпожнадзор</w:t>
            </w:r>
          </w:p>
          <w:p w:rsidR="007F4B7C" w:rsidRDefault="007F4B7C" w:rsidP="00382713"/>
        </w:tc>
        <w:tc>
          <w:tcPr>
            <w:tcW w:w="1548" w:type="dxa"/>
            <w:gridSpan w:val="4"/>
          </w:tcPr>
          <w:p w:rsidR="007F4B7C" w:rsidRDefault="007F4B7C" w:rsidP="007F4B7C">
            <w:pPr>
              <w:jc w:val="right"/>
            </w:pPr>
          </w:p>
        </w:tc>
        <w:tc>
          <w:tcPr>
            <w:tcW w:w="1735" w:type="dxa"/>
            <w:gridSpan w:val="3"/>
          </w:tcPr>
          <w:p w:rsidR="007F4B7C" w:rsidRDefault="00382713" w:rsidP="00382713">
            <w:r>
              <w:t>Районный бюджет</w:t>
            </w:r>
          </w:p>
        </w:tc>
      </w:tr>
      <w:tr w:rsidR="007F4B7C" w:rsidTr="007F4B7C">
        <w:tblPrEx>
          <w:tblLook w:val="0000"/>
        </w:tblPrEx>
        <w:trPr>
          <w:trHeight w:val="636"/>
        </w:trPr>
        <w:tc>
          <w:tcPr>
            <w:tcW w:w="516" w:type="dxa"/>
          </w:tcPr>
          <w:p w:rsidR="007F4B7C" w:rsidRDefault="00382713" w:rsidP="00382713">
            <w:r>
              <w:t>3.</w:t>
            </w:r>
          </w:p>
        </w:tc>
        <w:tc>
          <w:tcPr>
            <w:tcW w:w="2664" w:type="dxa"/>
            <w:gridSpan w:val="3"/>
          </w:tcPr>
          <w:p w:rsidR="007F4B7C" w:rsidRDefault="00382713" w:rsidP="00382713">
            <w:r>
              <w:t>По библиотекам: книжные выставки, викторины, обзоры, лекции и беседы ко</w:t>
            </w:r>
            <w:r w:rsidR="00B14EF4">
              <w:t>нкурсы детского рисунка</w:t>
            </w:r>
          </w:p>
        </w:tc>
        <w:tc>
          <w:tcPr>
            <w:tcW w:w="1608" w:type="dxa"/>
            <w:gridSpan w:val="5"/>
          </w:tcPr>
          <w:p w:rsidR="007F4B7C" w:rsidRDefault="00B14EF4" w:rsidP="00B14EF4">
            <w:r>
              <w:t>1 раз в год</w:t>
            </w:r>
          </w:p>
        </w:tc>
        <w:tc>
          <w:tcPr>
            <w:tcW w:w="1500" w:type="dxa"/>
            <w:gridSpan w:val="3"/>
          </w:tcPr>
          <w:p w:rsidR="007F4B7C" w:rsidRDefault="00B14EF4" w:rsidP="00B14EF4">
            <w:r>
              <w:t>Библиотека</w:t>
            </w:r>
          </w:p>
        </w:tc>
        <w:tc>
          <w:tcPr>
            <w:tcW w:w="1548" w:type="dxa"/>
            <w:gridSpan w:val="4"/>
          </w:tcPr>
          <w:p w:rsidR="007F4B7C" w:rsidRDefault="00B14EF4" w:rsidP="00B14EF4">
            <w:r>
              <w:t>2</w:t>
            </w:r>
          </w:p>
        </w:tc>
        <w:tc>
          <w:tcPr>
            <w:tcW w:w="1735" w:type="dxa"/>
            <w:gridSpan w:val="3"/>
          </w:tcPr>
          <w:p w:rsidR="007F4B7C" w:rsidRDefault="00B14EF4" w:rsidP="00B14EF4">
            <w:r>
              <w:t>Собственные средства</w:t>
            </w:r>
          </w:p>
        </w:tc>
      </w:tr>
      <w:tr w:rsidR="007F4B7C" w:rsidTr="007F4B7C">
        <w:tblPrEx>
          <w:tblLook w:val="0000"/>
        </w:tblPrEx>
        <w:trPr>
          <w:trHeight w:val="300"/>
        </w:trPr>
        <w:tc>
          <w:tcPr>
            <w:tcW w:w="516" w:type="dxa"/>
          </w:tcPr>
          <w:p w:rsidR="007F4B7C" w:rsidRPr="00B14EF4" w:rsidRDefault="00B14EF4" w:rsidP="00B14EF4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055" w:type="dxa"/>
            <w:gridSpan w:val="18"/>
          </w:tcPr>
          <w:p w:rsidR="007F4B7C" w:rsidRPr="00B14EF4" w:rsidRDefault="00B14EF4" w:rsidP="00B14EF4">
            <w:pPr>
              <w:jc w:val="center"/>
              <w:rPr>
                <w:b/>
              </w:rPr>
            </w:pPr>
            <w:r>
              <w:rPr>
                <w:b/>
              </w:rPr>
              <w:t>Технические противопожарные мероприятия</w:t>
            </w:r>
          </w:p>
        </w:tc>
      </w:tr>
      <w:tr w:rsidR="007F4B7C" w:rsidTr="007F4B7C">
        <w:tblPrEx>
          <w:tblLook w:val="0000"/>
        </w:tblPrEx>
        <w:trPr>
          <w:trHeight w:val="504"/>
        </w:trPr>
        <w:tc>
          <w:tcPr>
            <w:tcW w:w="516" w:type="dxa"/>
          </w:tcPr>
          <w:p w:rsidR="007F4B7C" w:rsidRDefault="00B14EF4" w:rsidP="00B14EF4">
            <w:r>
              <w:t>1.</w:t>
            </w:r>
          </w:p>
        </w:tc>
        <w:tc>
          <w:tcPr>
            <w:tcW w:w="2688" w:type="dxa"/>
            <w:gridSpan w:val="4"/>
          </w:tcPr>
          <w:p w:rsidR="007F4B7C" w:rsidRDefault="00B14EF4" w:rsidP="00B14EF4">
            <w:r>
              <w:t>Комплектование первичными средствами пожаротушения: Огнетушителями, пожарными щитами, пожарными рукавами в комплекте</w:t>
            </w:r>
          </w:p>
        </w:tc>
        <w:tc>
          <w:tcPr>
            <w:tcW w:w="1632" w:type="dxa"/>
            <w:gridSpan w:val="5"/>
          </w:tcPr>
          <w:p w:rsidR="007F4B7C" w:rsidRDefault="007F4B7C" w:rsidP="007F4B7C">
            <w:pPr>
              <w:jc w:val="right"/>
            </w:pPr>
          </w:p>
        </w:tc>
        <w:tc>
          <w:tcPr>
            <w:tcW w:w="1476" w:type="dxa"/>
            <w:gridSpan w:val="3"/>
          </w:tcPr>
          <w:p w:rsidR="007F4B7C" w:rsidRDefault="00B14EF4" w:rsidP="00B14EF4">
            <w:r>
              <w:t>Администрация, ЦРБ, ОНО, ЖКХ</w:t>
            </w:r>
          </w:p>
        </w:tc>
        <w:tc>
          <w:tcPr>
            <w:tcW w:w="1596" w:type="dxa"/>
            <w:gridSpan w:val="5"/>
          </w:tcPr>
          <w:p w:rsidR="007F4B7C" w:rsidRDefault="00B14EF4" w:rsidP="00B14EF4">
            <w:r>
              <w:t>12,3</w:t>
            </w:r>
          </w:p>
          <w:p w:rsidR="00B14EF4" w:rsidRDefault="00B14EF4" w:rsidP="00B14EF4"/>
          <w:p w:rsidR="00B14EF4" w:rsidRDefault="00B14EF4" w:rsidP="00B14EF4"/>
          <w:p w:rsidR="00B14EF4" w:rsidRDefault="00B14EF4" w:rsidP="00B14EF4">
            <w:r>
              <w:t>29</w:t>
            </w:r>
          </w:p>
        </w:tc>
        <w:tc>
          <w:tcPr>
            <w:tcW w:w="1663" w:type="dxa"/>
          </w:tcPr>
          <w:p w:rsidR="007F4B7C" w:rsidRDefault="00B14EF4" w:rsidP="00B14EF4">
            <w:r>
              <w:t>Районный бюджет</w:t>
            </w:r>
          </w:p>
        </w:tc>
      </w:tr>
    </w:tbl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tbl>
      <w:tblPr>
        <w:tblStyle w:val="a3"/>
        <w:tblW w:w="0" w:type="auto"/>
        <w:tblLook w:val="04A0"/>
      </w:tblPr>
      <w:tblGrid>
        <w:gridCol w:w="391"/>
        <w:gridCol w:w="4102"/>
        <w:gridCol w:w="1609"/>
        <w:gridCol w:w="1773"/>
        <w:gridCol w:w="1349"/>
        <w:gridCol w:w="1469"/>
      </w:tblGrid>
      <w:tr w:rsidR="008A5CCD" w:rsidTr="008A5CCD">
        <w:tc>
          <w:tcPr>
            <w:tcW w:w="392" w:type="dxa"/>
          </w:tcPr>
          <w:p w:rsidR="008A5CCD" w:rsidRDefault="008A5CCD" w:rsidP="00795A28">
            <w:r>
              <w:lastRenderedPageBreak/>
              <w:t>2.</w:t>
            </w:r>
          </w:p>
        </w:tc>
        <w:tc>
          <w:tcPr>
            <w:tcW w:w="4252" w:type="dxa"/>
          </w:tcPr>
          <w:p w:rsidR="008A5CCD" w:rsidRDefault="008A5CCD" w:rsidP="00795A28">
            <w:r>
              <w:t>Проведение измерений сопротивления изоляции электропроводки</w:t>
            </w:r>
          </w:p>
        </w:tc>
        <w:tc>
          <w:tcPr>
            <w:tcW w:w="1701" w:type="dxa"/>
          </w:tcPr>
          <w:p w:rsidR="008A5CCD" w:rsidRDefault="008A5CCD" w:rsidP="00795A28"/>
        </w:tc>
        <w:tc>
          <w:tcPr>
            <w:tcW w:w="1418" w:type="dxa"/>
          </w:tcPr>
          <w:p w:rsidR="008A5CCD" w:rsidRDefault="00CA429F" w:rsidP="00795A28">
            <w:r>
              <w:t>Администрация, ЦРБ, ОНО,ОКМП</w:t>
            </w:r>
          </w:p>
        </w:tc>
        <w:tc>
          <w:tcPr>
            <w:tcW w:w="1417" w:type="dxa"/>
          </w:tcPr>
          <w:p w:rsidR="008A5CCD" w:rsidRDefault="00CA429F" w:rsidP="00795A28">
            <w:r>
              <w:t>8</w:t>
            </w:r>
          </w:p>
          <w:p w:rsidR="00CA429F" w:rsidRDefault="00CA429F" w:rsidP="00795A28"/>
          <w:p w:rsidR="00CA429F" w:rsidRDefault="00CA429F" w:rsidP="00795A28">
            <w:r>
              <w:t>8</w:t>
            </w:r>
          </w:p>
        </w:tc>
        <w:tc>
          <w:tcPr>
            <w:tcW w:w="1502" w:type="dxa"/>
          </w:tcPr>
          <w:p w:rsidR="008A5CCD" w:rsidRDefault="00CA429F" w:rsidP="00795A28">
            <w:r>
              <w:t>Бюджет админи</w:t>
            </w:r>
          </w:p>
        </w:tc>
      </w:tr>
      <w:tr w:rsidR="008A5CCD" w:rsidTr="008A5CCD">
        <w:tc>
          <w:tcPr>
            <w:tcW w:w="392" w:type="dxa"/>
          </w:tcPr>
          <w:p w:rsidR="008A5CCD" w:rsidRDefault="008A5CCD" w:rsidP="00795A28">
            <w:r>
              <w:t>3.</w:t>
            </w:r>
          </w:p>
        </w:tc>
        <w:tc>
          <w:tcPr>
            <w:tcW w:w="4252" w:type="dxa"/>
          </w:tcPr>
          <w:p w:rsidR="008A5CCD" w:rsidRDefault="008A5CCD" w:rsidP="00795A28">
            <w:r>
              <w:t>Огнезащитная обработка деревянных конструкций чердачных помещений</w:t>
            </w:r>
          </w:p>
        </w:tc>
        <w:tc>
          <w:tcPr>
            <w:tcW w:w="1701" w:type="dxa"/>
          </w:tcPr>
          <w:p w:rsidR="008A5CCD" w:rsidRDefault="008A5CCD" w:rsidP="00795A28"/>
        </w:tc>
        <w:tc>
          <w:tcPr>
            <w:tcW w:w="1418" w:type="dxa"/>
          </w:tcPr>
          <w:p w:rsidR="008A5CCD" w:rsidRDefault="008A5CCD" w:rsidP="00795A28"/>
        </w:tc>
        <w:tc>
          <w:tcPr>
            <w:tcW w:w="1417" w:type="dxa"/>
          </w:tcPr>
          <w:p w:rsidR="008A5CCD" w:rsidRDefault="008A5CCD" w:rsidP="00795A28"/>
        </w:tc>
        <w:tc>
          <w:tcPr>
            <w:tcW w:w="1502" w:type="dxa"/>
          </w:tcPr>
          <w:p w:rsidR="008A5CCD" w:rsidRDefault="008A5CCD" w:rsidP="00795A28"/>
        </w:tc>
      </w:tr>
      <w:tr w:rsidR="008A5CCD" w:rsidTr="008A5CCD">
        <w:tc>
          <w:tcPr>
            <w:tcW w:w="392" w:type="dxa"/>
          </w:tcPr>
          <w:p w:rsidR="008A5CCD" w:rsidRDefault="008A5CCD" w:rsidP="00795A28"/>
        </w:tc>
        <w:tc>
          <w:tcPr>
            <w:tcW w:w="4252" w:type="dxa"/>
          </w:tcPr>
          <w:p w:rsidR="008A5CCD" w:rsidRDefault="008A5CCD" w:rsidP="00795A28"/>
        </w:tc>
        <w:tc>
          <w:tcPr>
            <w:tcW w:w="1701" w:type="dxa"/>
          </w:tcPr>
          <w:p w:rsidR="008A5CCD" w:rsidRDefault="008A5CCD" w:rsidP="00795A28"/>
        </w:tc>
        <w:tc>
          <w:tcPr>
            <w:tcW w:w="1418" w:type="dxa"/>
          </w:tcPr>
          <w:p w:rsidR="008A5CCD" w:rsidRDefault="008A5CCD" w:rsidP="00795A28"/>
        </w:tc>
        <w:tc>
          <w:tcPr>
            <w:tcW w:w="1417" w:type="dxa"/>
          </w:tcPr>
          <w:p w:rsidR="008A5CCD" w:rsidRDefault="008A5CCD" w:rsidP="00795A28"/>
        </w:tc>
        <w:tc>
          <w:tcPr>
            <w:tcW w:w="1502" w:type="dxa"/>
          </w:tcPr>
          <w:p w:rsidR="008A5CCD" w:rsidRDefault="008A5CCD" w:rsidP="00795A28"/>
        </w:tc>
      </w:tr>
      <w:tr w:rsidR="008A5CCD" w:rsidTr="008A5CCD">
        <w:tc>
          <w:tcPr>
            <w:tcW w:w="392" w:type="dxa"/>
          </w:tcPr>
          <w:p w:rsidR="008A5CCD" w:rsidRDefault="008A5CCD" w:rsidP="00795A28"/>
        </w:tc>
        <w:tc>
          <w:tcPr>
            <w:tcW w:w="4252" w:type="dxa"/>
          </w:tcPr>
          <w:p w:rsidR="008A5CCD" w:rsidRDefault="008A5CCD" w:rsidP="00795A28"/>
        </w:tc>
        <w:tc>
          <w:tcPr>
            <w:tcW w:w="1701" w:type="dxa"/>
          </w:tcPr>
          <w:p w:rsidR="008A5CCD" w:rsidRDefault="008A5CCD" w:rsidP="00795A28"/>
        </w:tc>
        <w:tc>
          <w:tcPr>
            <w:tcW w:w="1418" w:type="dxa"/>
          </w:tcPr>
          <w:p w:rsidR="008A5CCD" w:rsidRDefault="008A5CCD" w:rsidP="00795A28"/>
        </w:tc>
        <w:tc>
          <w:tcPr>
            <w:tcW w:w="1417" w:type="dxa"/>
          </w:tcPr>
          <w:p w:rsidR="008A5CCD" w:rsidRDefault="008A5CCD" w:rsidP="00795A28"/>
        </w:tc>
        <w:tc>
          <w:tcPr>
            <w:tcW w:w="1502" w:type="dxa"/>
          </w:tcPr>
          <w:p w:rsidR="008A5CCD" w:rsidRDefault="008A5CCD" w:rsidP="00795A28"/>
        </w:tc>
      </w:tr>
      <w:tr w:rsidR="008A5CCD" w:rsidTr="008A5CCD">
        <w:tc>
          <w:tcPr>
            <w:tcW w:w="392" w:type="dxa"/>
          </w:tcPr>
          <w:p w:rsidR="008A5CCD" w:rsidRDefault="008A5CCD" w:rsidP="00795A28"/>
        </w:tc>
        <w:tc>
          <w:tcPr>
            <w:tcW w:w="4252" w:type="dxa"/>
          </w:tcPr>
          <w:p w:rsidR="008A5CCD" w:rsidRDefault="008A5CCD" w:rsidP="00795A28"/>
        </w:tc>
        <w:tc>
          <w:tcPr>
            <w:tcW w:w="1701" w:type="dxa"/>
          </w:tcPr>
          <w:p w:rsidR="008A5CCD" w:rsidRDefault="008A5CCD" w:rsidP="00795A28"/>
        </w:tc>
        <w:tc>
          <w:tcPr>
            <w:tcW w:w="1418" w:type="dxa"/>
          </w:tcPr>
          <w:p w:rsidR="008A5CCD" w:rsidRDefault="008A5CCD" w:rsidP="00795A28"/>
        </w:tc>
        <w:tc>
          <w:tcPr>
            <w:tcW w:w="1417" w:type="dxa"/>
          </w:tcPr>
          <w:p w:rsidR="008A5CCD" w:rsidRDefault="008A5CCD" w:rsidP="00795A28"/>
        </w:tc>
        <w:tc>
          <w:tcPr>
            <w:tcW w:w="1502" w:type="dxa"/>
          </w:tcPr>
          <w:p w:rsidR="008A5CCD" w:rsidRDefault="008A5CCD" w:rsidP="00795A28"/>
        </w:tc>
      </w:tr>
      <w:tr w:rsidR="008A5CCD" w:rsidTr="008A5CCD">
        <w:tc>
          <w:tcPr>
            <w:tcW w:w="392" w:type="dxa"/>
          </w:tcPr>
          <w:p w:rsidR="008A5CCD" w:rsidRDefault="008A5CCD" w:rsidP="00795A28"/>
        </w:tc>
        <w:tc>
          <w:tcPr>
            <w:tcW w:w="4252" w:type="dxa"/>
          </w:tcPr>
          <w:p w:rsidR="008A5CCD" w:rsidRDefault="008A5CCD" w:rsidP="00795A28"/>
        </w:tc>
        <w:tc>
          <w:tcPr>
            <w:tcW w:w="1701" w:type="dxa"/>
          </w:tcPr>
          <w:p w:rsidR="008A5CCD" w:rsidRDefault="008A5CCD" w:rsidP="00795A28"/>
        </w:tc>
        <w:tc>
          <w:tcPr>
            <w:tcW w:w="1418" w:type="dxa"/>
          </w:tcPr>
          <w:p w:rsidR="008A5CCD" w:rsidRDefault="008A5CCD" w:rsidP="00795A28"/>
        </w:tc>
        <w:tc>
          <w:tcPr>
            <w:tcW w:w="1417" w:type="dxa"/>
          </w:tcPr>
          <w:p w:rsidR="008A5CCD" w:rsidRDefault="008A5CCD" w:rsidP="00795A28"/>
        </w:tc>
        <w:tc>
          <w:tcPr>
            <w:tcW w:w="1502" w:type="dxa"/>
          </w:tcPr>
          <w:p w:rsidR="008A5CCD" w:rsidRDefault="008A5CCD" w:rsidP="00795A28"/>
        </w:tc>
      </w:tr>
    </w:tbl>
    <w:p w:rsidR="003A58F8" w:rsidRDefault="003A58F8" w:rsidP="00795A28"/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3A58F8" w:rsidRDefault="003A58F8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AC41B5" w:rsidRDefault="00AC41B5" w:rsidP="00AC41B5"/>
    <w:p w:rsidR="003A58F8" w:rsidRDefault="003A58F8" w:rsidP="007816CA">
      <w:pPr>
        <w:jc w:val="right"/>
      </w:pPr>
    </w:p>
    <w:p w:rsidR="003A58F8" w:rsidRDefault="003A58F8" w:rsidP="007816CA">
      <w:pPr>
        <w:jc w:val="right"/>
      </w:pPr>
    </w:p>
    <w:p w:rsidR="007816CA" w:rsidRDefault="007816CA" w:rsidP="007816CA">
      <w:pPr>
        <w:jc w:val="right"/>
      </w:pPr>
      <w:r>
        <w:lastRenderedPageBreak/>
        <w:t xml:space="preserve">Утверждён </w:t>
      </w:r>
    </w:p>
    <w:p w:rsidR="007816CA" w:rsidRDefault="007816CA" w:rsidP="007816CA">
      <w:pPr>
        <w:jc w:val="right"/>
      </w:pPr>
      <w:r>
        <w:t>постановлением Главы</w:t>
      </w:r>
    </w:p>
    <w:p w:rsidR="007816CA" w:rsidRDefault="007816CA" w:rsidP="007816CA">
      <w:pPr>
        <w:jc w:val="right"/>
      </w:pPr>
      <w:r>
        <w:t>Червянского МО</w:t>
      </w:r>
    </w:p>
    <w:p w:rsidR="007816CA" w:rsidRDefault="00FE113D" w:rsidP="007816CA">
      <w:pPr>
        <w:jc w:val="right"/>
      </w:pPr>
      <w:r>
        <w:t>от 19</w:t>
      </w:r>
      <w:r w:rsidR="007816CA">
        <w:t>. 01.2014 г. № 3</w:t>
      </w:r>
    </w:p>
    <w:tbl>
      <w:tblPr>
        <w:tblStyle w:val="a3"/>
        <w:tblW w:w="0" w:type="auto"/>
        <w:tblLook w:val="04A0"/>
      </w:tblPr>
      <w:tblGrid>
        <w:gridCol w:w="436"/>
        <w:gridCol w:w="1283"/>
        <w:gridCol w:w="33"/>
        <w:gridCol w:w="16"/>
        <w:gridCol w:w="12"/>
        <w:gridCol w:w="7355"/>
        <w:gridCol w:w="436"/>
      </w:tblGrid>
      <w:tr w:rsidR="00CC55EA" w:rsidTr="00BB4BC6">
        <w:tc>
          <w:tcPr>
            <w:tcW w:w="436" w:type="dxa"/>
          </w:tcPr>
          <w:p w:rsidR="004C340F" w:rsidRDefault="004C340F" w:rsidP="004C340F">
            <w:r>
              <w:t>1</w:t>
            </w:r>
          </w:p>
        </w:tc>
        <w:tc>
          <w:tcPr>
            <w:tcW w:w="8699" w:type="dxa"/>
            <w:gridSpan w:val="5"/>
          </w:tcPr>
          <w:p w:rsidR="004C340F" w:rsidRDefault="004C340F" w:rsidP="004C340F">
            <w:r>
              <w:t>Количество привлекаемого личного состава, для профилактических мероприятий в жилом секторе</w:t>
            </w:r>
          </w:p>
        </w:tc>
        <w:tc>
          <w:tcPr>
            <w:tcW w:w="436" w:type="dxa"/>
          </w:tcPr>
          <w:p w:rsidR="004C340F" w:rsidRDefault="004C340F" w:rsidP="004C340F"/>
        </w:tc>
      </w:tr>
      <w:tr w:rsidR="00E65CC2" w:rsidTr="00BB4BC6">
        <w:trPr>
          <w:trHeight w:val="228"/>
        </w:trPr>
        <w:tc>
          <w:tcPr>
            <w:tcW w:w="436" w:type="dxa"/>
          </w:tcPr>
          <w:p w:rsidR="004C340F" w:rsidRDefault="004C340F" w:rsidP="004C340F">
            <w:r>
              <w:t>2</w:t>
            </w:r>
          </w:p>
        </w:tc>
        <w:tc>
          <w:tcPr>
            <w:tcW w:w="1283" w:type="dxa"/>
            <w:vMerge w:val="restart"/>
          </w:tcPr>
          <w:p w:rsidR="004C340F" w:rsidRDefault="004C340F" w:rsidP="004C340F">
            <w:pPr>
              <w:jc w:val="center"/>
            </w:pPr>
            <w:r>
              <w:t>в том числе</w:t>
            </w:r>
          </w:p>
        </w:tc>
        <w:tc>
          <w:tcPr>
            <w:tcW w:w="7416" w:type="dxa"/>
            <w:gridSpan w:val="4"/>
          </w:tcPr>
          <w:p w:rsidR="004C340F" w:rsidRDefault="004C340F" w:rsidP="004C340F">
            <w:r>
              <w:t>сотрудники ГПН</w:t>
            </w:r>
          </w:p>
        </w:tc>
        <w:tc>
          <w:tcPr>
            <w:tcW w:w="436" w:type="dxa"/>
          </w:tcPr>
          <w:p w:rsidR="004C340F" w:rsidRDefault="004C340F" w:rsidP="004C340F">
            <w:r>
              <w:t>0</w:t>
            </w:r>
          </w:p>
        </w:tc>
      </w:tr>
      <w:tr w:rsidR="00E65CC2" w:rsidTr="00BB4BC6">
        <w:trPr>
          <w:trHeight w:val="144"/>
        </w:trPr>
        <w:tc>
          <w:tcPr>
            <w:tcW w:w="436" w:type="dxa"/>
          </w:tcPr>
          <w:p w:rsidR="004C340F" w:rsidRDefault="004C340F" w:rsidP="004C340F">
            <w:r>
              <w:t>3</w:t>
            </w:r>
          </w:p>
        </w:tc>
        <w:tc>
          <w:tcPr>
            <w:tcW w:w="1283" w:type="dxa"/>
            <w:vMerge/>
          </w:tcPr>
          <w:p w:rsidR="004C340F" w:rsidRDefault="004C340F" w:rsidP="004C340F"/>
        </w:tc>
        <w:tc>
          <w:tcPr>
            <w:tcW w:w="7416" w:type="dxa"/>
            <w:gridSpan w:val="4"/>
          </w:tcPr>
          <w:p w:rsidR="004C340F" w:rsidRDefault="004C340F" w:rsidP="004C340F">
            <w:r>
              <w:t>личный состав подразделения ГПС</w:t>
            </w:r>
          </w:p>
        </w:tc>
        <w:tc>
          <w:tcPr>
            <w:tcW w:w="436" w:type="dxa"/>
          </w:tcPr>
          <w:p w:rsidR="004C340F" w:rsidRDefault="004C340F" w:rsidP="004C340F">
            <w:r>
              <w:t>0</w:t>
            </w:r>
          </w:p>
        </w:tc>
      </w:tr>
      <w:tr w:rsidR="00E65CC2" w:rsidTr="00BB4BC6">
        <w:trPr>
          <w:trHeight w:val="168"/>
        </w:trPr>
        <w:tc>
          <w:tcPr>
            <w:tcW w:w="436" w:type="dxa"/>
          </w:tcPr>
          <w:p w:rsidR="004C340F" w:rsidRDefault="004C340F" w:rsidP="004C340F">
            <w:r>
              <w:t>4</w:t>
            </w:r>
          </w:p>
        </w:tc>
        <w:tc>
          <w:tcPr>
            <w:tcW w:w="1283" w:type="dxa"/>
            <w:vMerge/>
          </w:tcPr>
          <w:p w:rsidR="004C340F" w:rsidRDefault="004C340F" w:rsidP="004C340F"/>
        </w:tc>
        <w:tc>
          <w:tcPr>
            <w:tcW w:w="7416" w:type="dxa"/>
            <w:gridSpan w:val="4"/>
          </w:tcPr>
          <w:p w:rsidR="004C340F" w:rsidRDefault="004C340F" w:rsidP="004C340F">
            <w:r>
              <w:t>сотрудники ОВД</w:t>
            </w:r>
          </w:p>
        </w:tc>
        <w:tc>
          <w:tcPr>
            <w:tcW w:w="436" w:type="dxa"/>
          </w:tcPr>
          <w:p w:rsidR="004C340F" w:rsidRDefault="004C340F" w:rsidP="004C340F">
            <w:r>
              <w:t>0</w:t>
            </w:r>
          </w:p>
        </w:tc>
      </w:tr>
      <w:tr w:rsidR="00E65CC2" w:rsidTr="00BB4BC6">
        <w:trPr>
          <w:trHeight w:val="156"/>
        </w:trPr>
        <w:tc>
          <w:tcPr>
            <w:tcW w:w="436" w:type="dxa"/>
          </w:tcPr>
          <w:p w:rsidR="004C340F" w:rsidRDefault="004C340F" w:rsidP="004C340F">
            <w:r>
              <w:t>5</w:t>
            </w:r>
          </w:p>
        </w:tc>
        <w:tc>
          <w:tcPr>
            <w:tcW w:w="1283" w:type="dxa"/>
            <w:vMerge/>
          </w:tcPr>
          <w:p w:rsidR="004C340F" w:rsidRDefault="004C340F" w:rsidP="004C340F"/>
        </w:tc>
        <w:tc>
          <w:tcPr>
            <w:tcW w:w="7416" w:type="dxa"/>
            <w:gridSpan w:val="4"/>
          </w:tcPr>
          <w:p w:rsidR="004C340F" w:rsidRDefault="004C340F" w:rsidP="004C340F">
            <w:r>
              <w:t xml:space="preserve">сотрудники социальной защиты </w:t>
            </w:r>
          </w:p>
        </w:tc>
        <w:tc>
          <w:tcPr>
            <w:tcW w:w="436" w:type="dxa"/>
          </w:tcPr>
          <w:p w:rsidR="004C340F" w:rsidRDefault="004C340F" w:rsidP="004C340F">
            <w:r>
              <w:t>0</w:t>
            </w:r>
          </w:p>
        </w:tc>
      </w:tr>
      <w:tr w:rsidR="00E65CC2" w:rsidTr="00BB4BC6">
        <w:trPr>
          <w:trHeight w:val="132"/>
        </w:trPr>
        <w:tc>
          <w:tcPr>
            <w:tcW w:w="436" w:type="dxa"/>
          </w:tcPr>
          <w:p w:rsidR="004C340F" w:rsidRDefault="004C340F" w:rsidP="004C340F">
            <w:r>
              <w:t>6</w:t>
            </w:r>
          </w:p>
        </w:tc>
        <w:tc>
          <w:tcPr>
            <w:tcW w:w="1283" w:type="dxa"/>
            <w:vMerge/>
          </w:tcPr>
          <w:p w:rsidR="004C340F" w:rsidRDefault="004C340F" w:rsidP="004C340F"/>
        </w:tc>
        <w:tc>
          <w:tcPr>
            <w:tcW w:w="7416" w:type="dxa"/>
            <w:gridSpan w:val="4"/>
          </w:tcPr>
          <w:p w:rsidR="004C340F" w:rsidRDefault="004C340F" w:rsidP="004C340F">
            <w:r>
              <w:t>органов местного самоуправления</w:t>
            </w:r>
          </w:p>
        </w:tc>
        <w:tc>
          <w:tcPr>
            <w:tcW w:w="436" w:type="dxa"/>
          </w:tcPr>
          <w:p w:rsidR="004C340F" w:rsidRDefault="004C340F" w:rsidP="004C340F">
            <w:r>
              <w:t>2</w:t>
            </w:r>
          </w:p>
        </w:tc>
      </w:tr>
      <w:tr w:rsidR="00E65CC2" w:rsidTr="00BB4BC6">
        <w:trPr>
          <w:trHeight w:val="109"/>
        </w:trPr>
        <w:tc>
          <w:tcPr>
            <w:tcW w:w="436" w:type="dxa"/>
          </w:tcPr>
          <w:p w:rsidR="004C340F" w:rsidRDefault="004C340F" w:rsidP="004C340F">
            <w:r>
              <w:t>7</w:t>
            </w:r>
          </w:p>
        </w:tc>
        <w:tc>
          <w:tcPr>
            <w:tcW w:w="1283" w:type="dxa"/>
            <w:vMerge/>
          </w:tcPr>
          <w:p w:rsidR="004C340F" w:rsidRDefault="004C340F" w:rsidP="004C340F"/>
        </w:tc>
        <w:tc>
          <w:tcPr>
            <w:tcW w:w="7416" w:type="dxa"/>
            <w:gridSpan w:val="4"/>
          </w:tcPr>
          <w:p w:rsidR="004C340F" w:rsidRDefault="004C340F" w:rsidP="004C340F">
            <w:r>
              <w:t>др. орг. (социальный педагог)</w:t>
            </w:r>
          </w:p>
        </w:tc>
        <w:tc>
          <w:tcPr>
            <w:tcW w:w="436" w:type="dxa"/>
          </w:tcPr>
          <w:p w:rsidR="004C340F" w:rsidRDefault="004C340F" w:rsidP="004C340F">
            <w:r>
              <w:t>0</w:t>
            </w:r>
          </w:p>
        </w:tc>
      </w:tr>
      <w:tr w:rsidR="00CC55EA" w:rsidTr="00BB4BC6">
        <w:tc>
          <w:tcPr>
            <w:tcW w:w="436" w:type="dxa"/>
          </w:tcPr>
          <w:p w:rsidR="004C340F" w:rsidRDefault="00C35178" w:rsidP="004C340F">
            <w:r>
              <w:t>8</w:t>
            </w:r>
          </w:p>
        </w:tc>
        <w:tc>
          <w:tcPr>
            <w:tcW w:w="8699" w:type="dxa"/>
            <w:gridSpan w:val="5"/>
          </w:tcPr>
          <w:p w:rsidR="004C340F" w:rsidRDefault="00C35178" w:rsidP="004C340F">
            <w:r>
              <w:t>Принято участие в совещаниях с руководителями органов местного самоуправления по вопросам обеспечения ПБ в жилом секторе</w:t>
            </w:r>
          </w:p>
        </w:tc>
        <w:tc>
          <w:tcPr>
            <w:tcW w:w="436" w:type="dxa"/>
          </w:tcPr>
          <w:p w:rsidR="004C340F" w:rsidRDefault="00C35178" w:rsidP="004C340F">
            <w:r>
              <w:t>1</w:t>
            </w:r>
          </w:p>
        </w:tc>
      </w:tr>
      <w:tr w:rsidR="00CC55EA" w:rsidTr="00BB4BC6">
        <w:tc>
          <w:tcPr>
            <w:tcW w:w="436" w:type="dxa"/>
          </w:tcPr>
          <w:p w:rsidR="004C340F" w:rsidRDefault="00C35178" w:rsidP="004C340F">
            <w:r>
              <w:t>9</w:t>
            </w:r>
          </w:p>
        </w:tc>
        <w:tc>
          <w:tcPr>
            <w:tcW w:w="8699" w:type="dxa"/>
            <w:gridSpan w:val="5"/>
          </w:tcPr>
          <w:p w:rsidR="004C340F" w:rsidRDefault="00C35178" w:rsidP="004C340F">
            <w:r>
              <w:t>Принято участие в заседаниях КЧС и ПБ по вопросам ПБ в жилом секторе</w:t>
            </w:r>
          </w:p>
        </w:tc>
        <w:tc>
          <w:tcPr>
            <w:tcW w:w="436" w:type="dxa"/>
          </w:tcPr>
          <w:p w:rsidR="004C340F" w:rsidRDefault="00C35178" w:rsidP="004C340F">
            <w:r>
              <w:t>0</w:t>
            </w:r>
          </w:p>
        </w:tc>
      </w:tr>
      <w:tr w:rsidR="00CC55EA" w:rsidTr="00BB4BC6">
        <w:tc>
          <w:tcPr>
            <w:tcW w:w="436" w:type="dxa"/>
          </w:tcPr>
          <w:p w:rsidR="004C340F" w:rsidRDefault="00C35178" w:rsidP="004C340F">
            <w:r>
              <w:t>10</w:t>
            </w:r>
          </w:p>
        </w:tc>
        <w:tc>
          <w:tcPr>
            <w:tcW w:w="8699" w:type="dxa"/>
            <w:gridSpan w:val="5"/>
          </w:tcPr>
          <w:p w:rsidR="004C340F" w:rsidRDefault="00C35178" w:rsidP="004C340F">
            <w:r>
              <w:t>Количество муниципальных образований на территории, которых введён и действует особый противопожарный режим</w:t>
            </w:r>
          </w:p>
        </w:tc>
        <w:tc>
          <w:tcPr>
            <w:tcW w:w="436" w:type="dxa"/>
          </w:tcPr>
          <w:p w:rsidR="004C340F" w:rsidRDefault="00E65CC2" w:rsidP="004C340F">
            <w:r>
              <w:t>0</w:t>
            </w:r>
          </w:p>
        </w:tc>
      </w:tr>
      <w:tr w:rsidR="00CC55EA" w:rsidTr="00BB4BC6">
        <w:tc>
          <w:tcPr>
            <w:tcW w:w="436" w:type="dxa"/>
          </w:tcPr>
          <w:p w:rsidR="004C340F" w:rsidRDefault="00C35178" w:rsidP="004C340F">
            <w:r>
              <w:t>11</w:t>
            </w:r>
          </w:p>
        </w:tc>
        <w:tc>
          <w:tcPr>
            <w:tcW w:w="8699" w:type="dxa"/>
            <w:gridSpan w:val="5"/>
          </w:tcPr>
          <w:p w:rsidR="004C340F" w:rsidRDefault="00C35178" w:rsidP="004C340F">
            <w:r>
              <w:t>Проведено выступлений в СМИ на противопожарную тематику:</w:t>
            </w:r>
          </w:p>
        </w:tc>
        <w:tc>
          <w:tcPr>
            <w:tcW w:w="436" w:type="dxa"/>
          </w:tcPr>
          <w:p w:rsidR="004C340F" w:rsidRDefault="004C340F" w:rsidP="004C340F"/>
        </w:tc>
      </w:tr>
      <w:tr w:rsidR="00E65CC2" w:rsidTr="00BB4BC6">
        <w:trPr>
          <w:trHeight w:val="96"/>
        </w:trPr>
        <w:tc>
          <w:tcPr>
            <w:tcW w:w="436" w:type="dxa"/>
          </w:tcPr>
          <w:p w:rsidR="00C35178" w:rsidRDefault="00C35178" w:rsidP="004C340F">
            <w:r>
              <w:t>12</w:t>
            </w:r>
          </w:p>
        </w:tc>
        <w:tc>
          <w:tcPr>
            <w:tcW w:w="1316" w:type="dxa"/>
            <w:gridSpan w:val="2"/>
            <w:vMerge w:val="restart"/>
          </w:tcPr>
          <w:p w:rsidR="00C35178" w:rsidRDefault="00C35178" w:rsidP="00C35178">
            <w:pPr>
              <w:jc w:val="center"/>
            </w:pPr>
            <w:r>
              <w:t>из них</w:t>
            </w:r>
          </w:p>
        </w:tc>
        <w:tc>
          <w:tcPr>
            <w:tcW w:w="7383" w:type="dxa"/>
            <w:gridSpan w:val="3"/>
          </w:tcPr>
          <w:p w:rsidR="00C35178" w:rsidRDefault="00C35178" w:rsidP="004C340F">
            <w:r>
              <w:t>ТВ (бегущая строка)</w:t>
            </w:r>
          </w:p>
        </w:tc>
        <w:tc>
          <w:tcPr>
            <w:tcW w:w="436" w:type="dxa"/>
          </w:tcPr>
          <w:p w:rsidR="00C35178" w:rsidRDefault="00C35178" w:rsidP="004C340F">
            <w:r>
              <w:t>0</w:t>
            </w:r>
          </w:p>
        </w:tc>
      </w:tr>
      <w:tr w:rsidR="00E65CC2" w:rsidTr="00BB4BC6">
        <w:trPr>
          <w:trHeight w:val="120"/>
        </w:trPr>
        <w:tc>
          <w:tcPr>
            <w:tcW w:w="436" w:type="dxa"/>
          </w:tcPr>
          <w:p w:rsidR="00C35178" w:rsidRDefault="00C35178" w:rsidP="004C340F">
            <w:r>
              <w:t>13</w:t>
            </w:r>
          </w:p>
        </w:tc>
        <w:tc>
          <w:tcPr>
            <w:tcW w:w="1316" w:type="dxa"/>
            <w:gridSpan w:val="2"/>
            <w:vMerge/>
          </w:tcPr>
          <w:p w:rsidR="00C35178" w:rsidRDefault="00C35178" w:rsidP="004C340F"/>
        </w:tc>
        <w:tc>
          <w:tcPr>
            <w:tcW w:w="7383" w:type="dxa"/>
            <w:gridSpan w:val="3"/>
          </w:tcPr>
          <w:p w:rsidR="00C35178" w:rsidRDefault="00C35178" w:rsidP="004C340F">
            <w:r>
              <w:t>радио</w:t>
            </w:r>
          </w:p>
        </w:tc>
        <w:tc>
          <w:tcPr>
            <w:tcW w:w="436" w:type="dxa"/>
          </w:tcPr>
          <w:p w:rsidR="00C35178" w:rsidRDefault="00C35178" w:rsidP="004C340F">
            <w:r>
              <w:t>0</w:t>
            </w:r>
          </w:p>
        </w:tc>
      </w:tr>
      <w:tr w:rsidR="00E65CC2" w:rsidTr="00BB4BC6">
        <w:trPr>
          <w:trHeight w:val="61"/>
        </w:trPr>
        <w:tc>
          <w:tcPr>
            <w:tcW w:w="436" w:type="dxa"/>
          </w:tcPr>
          <w:p w:rsidR="00C35178" w:rsidRDefault="00C35178" w:rsidP="004C340F">
            <w:r>
              <w:t>14</w:t>
            </w:r>
          </w:p>
        </w:tc>
        <w:tc>
          <w:tcPr>
            <w:tcW w:w="1316" w:type="dxa"/>
            <w:gridSpan w:val="2"/>
            <w:vMerge/>
          </w:tcPr>
          <w:p w:rsidR="00C35178" w:rsidRDefault="00C35178" w:rsidP="004C340F"/>
        </w:tc>
        <w:tc>
          <w:tcPr>
            <w:tcW w:w="7383" w:type="dxa"/>
            <w:gridSpan w:val="3"/>
          </w:tcPr>
          <w:p w:rsidR="00C35178" w:rsidRDefault="00C35178" w:rsidP="004C340F">
            <w:r>
              <w:t>печатные СМИ</w:t>
            </w:r>
          </w:p>
        </w:tc>
        <w:tc>
          <w:tcPr>
            <w:tcW w:w="436" w:type="dxa"/>
          </w:tcPr>
          <w:p w:rsidR="00C35178" w:rsidRDefault="00C35178" w:rsidP="004C340F">
            <w:r>
              <w:t>1</w:t>
            </w:r>
          </w:p>
        </w:tc>
      </w:tr>
      <w:tr w:rsidR="00E65CC2" w:rsidTr="00BB4BC6">
        <w:trPr>
          <w:trHeight w:val="180"/>
        </w:trPr>
        <w:tc>
          <w:tcPr>
            <w:tcW w:w="436" w:type="dxa"/>
          </w:tcPr>
          <w:p w:rsidR="00C35178" w:rsidRDefault="00C35178" w:rsidP="004C340F">
            <w:r>
              <w:t>15</w:t>
            </w:r>
          </w:p>
        </w:tc>
        <w:tc>
          <w:tcPr>
            <w:tcW w:w="1316" w:type="dxa"/>
            <w:gridSpan w:val="2"/>
            <w:vMerge/>
          </w:tcPr>
          <w:p w:rsidR="00C35178" w:rsidRDefault="00C35178" w:rsidP="004C340F"/>
        </w:tc>
        <w:tc>
          <w:tcPr>
            <w:tcW w:w="7383" w:type="dxa"/>
            <w:gridSpan w:val="3"/>
          </w:tcPr>
          <w:p w:rsidR="00C35178" w:rsidRDefault="00C35178" w:rsidP="004C340F">
            <w:r>
              <w:t>выступления в системе оповещения в местах массового пребывания</w:t>
            </w:r>
          </w:p>
        </w:tc>
        <w:tc>
          <w:tcPr>
            <w:tcW w:w="436" w:type="dxa"/>
          </w:tcPr>
          <w:p w:rsidR="00C35178" w:rsidRDefault="00C35178" w:rsidP="004C340F">
            <w:r>
              <w:t>4</w:t>
            </w:r>
          </w:p>
        </w:tc>
      </w:tr>
      <w:tr w:rsidR="00CC55EA" w:rsidTr="00BB4BC6">
        <w:tc>
          <w:tcPr>
            <w:tcW w:w="436" w:type="dxa"/>
          </w:tcPr>
          <w:p w:rsidR="004C340F" w:rsidRDefault="00C35178" w:rsidP="004C340F">
            <w:r>
              <w:t>16</w:t>
            </w:r>
          </w:p>
        </w:tc>
        <w:tc>
          <w:tcPr>
            <w:tcW w:w="8699" w:type="dxa"/>
            <w:gridSpan w:val="5"/>
          </w:tcPr>
          <w:p w:rsidR="004C340F" w:rsidRDefault="00C35178" w:rsidP="004C340F">
            <w:r>
              <w:t>Проведено рейдов по жилому сектору</w:t>
            </w:r>
          </w:p>
        </w:tc>
        <w:tc>
          <w:tcPr>
            <w:tcW w:w="436" w:type="dxa"/>
          </w:tcPr>
          <w:p w:rsidR="004C340F" w:rsidRDefault="00C35178" w:rsidP="004C340F">
            <w:r>
              <w:t>11</w:t>
            </w:r>
          </w:p>
        </w:tc>
      </w:tr>
      <w:tr w:rsidR="00C35178" w:rsidTr="00BB4BC6">
        <w:tc>
          <w:tcPr>
            <w:tcW w:w="436" w:type="dxa"/>
          </w:tcPr>
          <w:p w:rsidR="00C35178" w:rsidRDefault="00C35178" w:rsidP="004C340F">
            <w:r>
              <w:t>17</w:t>
            </w:r>
          </w:p>
        </w:tc>
        <w:tc>
          <w:tcPr>
            <w:tcW w:w="8699" w:type="dxa"/>
            <w:gridSpan w:val="5"/>
          </w:tcPr>
          <w:p w:rsidR="00C35178" w:rsidRDefault="00BB4BC6" w:rsidP="004C340F">
            <w:r>
              <w:t>Проверено мест проживания неблагополучных семей</w:t>
            </w:r>
          </w:p>
        </w:tc>
        <w:tc>
          <w:tcPr>
            <w:tcW w:w="436" w:type="dxa"/>
          </w:tcPr>
          <w:p w:rsidR="00C35178" w:rsidRDefault="00BB4BC6" w:rsidP="004C340F">
            <w:r>
              <w:t>0</w:t>
            </w:r>
          </w:p>
        </w:tc>
      </w:tr>
      <w:tr w:rsidR="00C35178" w:rsidTr="00BB4BC6">
        <w:tc>
          <w:tcPr>
            <w:tcW w:w="436" w:type="dxa"/>
          </w:tcPr>
          <w:p w:rsidR="00C35178" w:rsidRDefault="00BB4BC6" w:rsidP="004C340F">
            <w:r>
              <w:t>18</w:t>
            </w:r>
          </w:p>
        </w:tc>
        <w:tc>
          <w:tcPr>
            <w:tcW w:w="8699" w:type="dxa"/>
            <w:gridSpan w:val="5"/>
          </w:tcPr>
          <w:p w:rsidR="00C35178" w:rsidRDefault="00BB4BC6" w:rsidP="004C340F">
            <w:r>
              <w:t>Проверено мест проживания социально – незащищенных слоёв населения</w:t>
            </w:r>
          </w:p>
        </w:tc>
        <w:tc>
          <w:tcPr>
            <w:tcW w:w="436" w:type="dxa"/>
          </w:tcPr>
          <w:p w:rsidR="00C35178" w:rsidRDefault="00BB4BC6" w:rsidP="004C340F">
            <w:r>
              <w:t>0</w:t>
            </w:r>
          </w:p>
        </w:tc>
      </w:tr>
      <w:tr w:rsidR="00C35178" w:rsidTr="00BB4BC6">
        <w:tc>
          <w:tcPr>
            <w:tcW w:w="436" w:type="dxa"/>
          </w:tcPr>
          <w:p w:rsidR="00C35178" w:rsidRDefault="00BB4BC6" w:rsidP="004C340F">
            <w:r>
              <w:t>19</w:t>
            </w:r>
          </w:p>
        </w:tc>
        <w:tc>
          <w:tcPr>
            <w:tcW w:w="8699" w:type="dxa"/>
            <w:gridSpan w:val="5"/>
          </w:tcPr>
          <w:p w:rsidR="00C35178" w:rsidRDefault="00BB4BC6" w:rsidP="004C340F">
            <w:r>
              <w:t>Проверено жилых домов:</w:t>
            </w:r>
          </w:p>
        </w:tc>
        <w:tc>
          <w:tcPr>
            <w:tcW w:w="436" w:type="dxa"/>
          </w:tcPr>
          <w:p w:rsidR="00C35178" w:rsidRDefault="00C35178" w:rsidP="004C340F"/>
        </w:tc>
      </w:tr>
      <w:tr w:rsidR="00BB4BC6" w:rsidTr="00BB4BC6">
        <w:trPr>
          <w:trHeight w:val="144"/>
        </w:trPr>
        <w:tc>
          <w:tcPr>
            <w:tcW w:w="436" w:type="dxa"/>
          </w:tcPr>
          <w:p w:rsidR="00BB4BC6" w:rsidRDefault="00BB4BC6" w:rsidP="004C340F">
            <w:r>
              <w:t>20</w:t>
            </w:r>
          </w:p>
        </w:tc>
        <w:tc>
          <w:tcPr>
            <w:tcW w:w="1344" w:type="dxa"/>
            <w:gridSpan w:val="4"/>
            <w:vMerge w:val="restart"/>
          </w:tcPr>
          <w:p w:rsidR="00BB4BC6" w:rsidRDefault="00BB4BC6" w:rsidP="00BB4BC6">
            <w:pPr>
              <w:jc w:val="center"/>
            </w:pPr>
            <w:r>
              <w:t>из них</w:t>
            </w:r>
          </w:p>
        </w:tc>
        <w:tc>
          <w:tcPr>
            <w:tcW w:w="7355" w:type="dxa"/>
          </w:tcPr>
          <w:p w:rsidR="00BB4BC6" w:rsidRDefault="00BB4BC6" w:rsidP="004C340F">
            <w:r>
              <w:t>многоквартирных домов с печным отоплением</w:t>
            </w:r>
          </w:p>
        </w:tc>
        <w:tc>
          <w:tcPr>
            <w:tcW w:w="436" w:type="dxa"/>
          </w:tcPr>
          <w:p w:rsidR="00BB4BC6" w:rsidRDefault="00BB4BC6" w:rsidP="004C340F">
            <w:r>
              <w:t>5</w:t>
            </w:r>
          </w:p>
        </w:tc>
      </w:tr>
      <w:tr w:rsidR="00CC55EA" w:rsidTr="00BB4BC6">
        <w:trPr>
          <w:trHeight w:val="168"/>
        </w:trPr>
        <w:tc>
          <w:tcPr>
            <w:tcW w:w="436" w:type="dxa"/>
          </w:tcPr>
          <w:p w:rsidR="00BB4BC6" w:rsidRDefault="00BB4BC6" w:rsidP="004C340F">
            <w:r>
              <w:t>21</w:t>
            </w:r>
          </w:p>
        </w:tc>
        <w:tc>
          <w:tcPr>
            <w:tcW w:w="1344" w:type="dxa"/>
            <w:gridSpan w:val="4"/>
            <w:vMerge/>
          </w:tcPr>
          <w:p w:rsidR="00BB4BC6" w:rsidRDefault="00BB4BC6" w:rsidP="004C340F"/>
        </w:tc>
        <w:tc>
          <w:tcPr>
            <w:tcW w:w="7355" w:type="dxa"/>
          </w:tcPr>
          <w:p w:rsidR="00BB4BC6" w:rsidRDefault="00BB4BC6" w:rsidP="004C340F">
            <w:r>
              <w:t>газифицированных многоквартирных домов</w:t>
            </w:r>
          </w:p>
        </w:tc>
        <w:tc>
          <w:tcPr>
            <w:tcW w:w="436" w:type="dxa"/>
          </w:tcPr>
          <w:p w:rsidR="00BB4BC6" w:rsidRDefault="00BB4BC6" w:rsidP="004C340F">
            <w:r>
              <w:t>0</w:t>
            </w:r>
          </w:p>
        </w:tc>
      </w:tr>
      <w:tr w:rsidR="00CC55EA" w:rsidTr="00BB4BC6">
        <w:trPr>
          <w:trHeight w:val="109"/>
        </w:trPr>
        <w:tc>
          <w:tcPr>
            <w:tcW w:w="436" w:type="dxa"/>
          </w:tcPr>
          <w:p w:rsidR="00BB4BC6" w:rsidRDefault="00BB4BC6" w:rsidP="004C340F">
            <w:r>
              <w:t>22</w:t>
            </w:r>
          </w:p>
        </w:tc>
        <w:tc>
          <w:tcPr>
            <w:tcW w:w="1344" w:type="dxa"/>
            <w:gridSpan w:val="4"/>
            <w:vMerge/>
          </w:tcPr>
          <w:p w:rsidR="00BB4BC6" w:rsidRDefault="00BB4BC6" w:rsidP="004C340F"/>
        </w:tc>
        <w:tc>
          <w:tcPr>
            <w:tcW w:w="7355" w:type="dxa"/>
          </w:tcPr>
          <w:p w:rsidR="00BB4BC6" w:rsidRDefault="00BB4BC6" w:rsidP="004C340F">
            <w:r>
              <w:t>частных жилых домов</w:t>
            </w:r>
          </w:p>
        </w:tc>
        <w:tc>
          <w:tcPr>
            <w:tcW w:w="436" w:type="dxa"/>
          </w:tcPr>
          <w:p w:rsidR="00BB4BC6" w:rsidRDefault="00BB4BC6" w:rsidP="004C340F">
            <w:r>
              <w:t>10</w:t>
            </w:r>
          </w:p>
        </w:tc>
      </w:tr>
      <w:tr w:rsidR="00CC55EA" w:rsidTr="00BB4BC6">
        <w:trPr>
          <w:trHeight w:val="144"/>
        </w:trPr>
        <w:tc>
          <w:tcPr>
            <w:tcW w:w="436" w:type="dxa"/>
          </w:tcPr>
          <w:p w:rsidR="00BB4BC6" w:rsidRDefault="00BB4BC6" w:rsidP="004C340F">
            <w:r>
              <w:t>23</w:t>
            </w:r>
          </w:p>
        </w:tc>
        <w:tc>
          <w:tcPr>
            <w:tcW w:w="1344" w:type="dxa"/>
            <w:gridSpan w:val="4"/>
            <w:vMerge/>
          </w:tcPr>
          <w:p w:rsidR="00BB4BC6" w:rsidRDefault="00BB4BC6" w:rsidP="004C340F"/>
        </w:tc>
        <w:tc>
          <w:tcPr>
            <w:tcW w:w="7355" w:type="dxa"/>
          </w:tcPr>
          <w:p w:rsidR="00BB4BC6" w:rsidRDefault="00BB4BC6" w:rsidP="004C340F">
            <w:r>
              <w:t>домов повышенной этажности</w:t>
            </w:r>
          </w:p>
        </w:tc>
        <w:tc>
          <w:tcPr>
            <w:tcW w:w="436" w:type="dxa"/>
          </w:tcPr>
          <w:p w:rsidR="00BB4BC6" w:rsidRDefault="00BB4BC6" w:rsidP="004C340F">
            <w:r>
              <w:t>0</w:t>
            </w:r>
          </w:p>
        </w:tc>
      </w:tr>
      <w:tr w:rsidR="00BB4BC6" w:rsidTr="00BB4BC6">
        <w:trPr>
          <w:trHeight w:val="97"/>
        </w:trPr>
        <w:tc>
          <w:tcPr>
            <w:tcW w:w="436" w:type="dxa"/>
          </w:tcPr>
          <w:p w:rsidR="00BB4BC6" w:rsidRDefault="00BB4BC6" w:rsidP="004C340F">
            <w:r>
              <w:t>24</w:t>
            </w:r>
          </w:p>
        </w:tc>
        <w:tc>
          <w:tcPr>
            <w:tcW w:w="1344" w:type="dxa"/>
            <w:gridSpan w:val="4"/>
            <w:vMerge/>
          </w:tcPr>
          <w:p w:rsidR="00BB4BC6" w:rsidRDefault="00BB4BC6" w:rsidP="004C340F"/>
        </w:tc>
        <w:tc>
          <w:tcPr>
            <w:tcW w:w="7355" w:type="dxa"/>
          </w:tcPr>
          <w:p w:rsidR="00BB4BC6" w:rsidRDefault="00BB4BC6" w:rsidP="004C340F">
            <w:r>
              <w:t>общежитий</w:t>
            </w:r>
          </w:p>
        </w:tc>
        <w:tc>
          <w:tcPr>
            <w:tcW w:w="436" w:type="dxa"/>
          </w:tcPr>
          <w:p w:rsidR="00BB4BC6" w:rsidRDefault="00BB4BC6" w:rsidP="004C340F">
            <w:r>
              <w:t>0</w:t>
            </w:r>
          </w:p>
        </w:tc>
      </w:tr>
      <w:tr w:rsidR="00BB4BC6" w:rsidTr="00BB4BC6">
        <w:tc>
          <w:tcPr>
            <w:tcW w:w="436" w:type="dxa"/>
          </w:tcPr>
          <w:p w:rsidR="00BB4BC6" w:rsidRDefault="00BB4BC6" w:rsidP="004C340F">
            <w:r>
              <w:t>25</w:t>
            </w:r>
          </w:p>
        </w:tc>
        <w:tc>
          <w:tcPr>
            <w:tcW w:w="8699" w:type="dxa"/>
            <w:gridSpan w:val="5"/>
          </w:tcPr>
          <w:p w:rsidR="00BB4BC6" w:rsidRDefault="00BB4BC6" w:rsidP="004C340F">
            <w:r>
              <w:t>Проведено подворовых обходов</w:t>
            </w:r>
          </w:p>
        </w:tc>
        <w:tc>
          <w:tcPr>
            <w:tcW w:w="436" w:type="dxa"/>
          </w:tcPr>
          <w:p w:rsidR="00BB4BC6" w:rsidRDefault="00BB4BC6" w:rsidP="004C340F">
            <w:r>
              <w:t>53</w:t>
            </w:r>
          </w:p>
        </w:tc>
      </w:tr>
      <w:tr w:rsidR="00BB4BC6" w:rsidTr="00BB4BC6">
        <w:tc>
          <w:tcPr>
            <w:tcW w:w="436" w:type="dxa"/>
          </w:tcPr>
          <w:p w:rsidR="00BB4BC6" w:rsidRDefault="00BB4BC6" w:rsidP="004C340F">
            <w:r>
              <w:t>2</w:t>
            </w:r>
            <w:r w:rsidR="00CC55EA">
              <w:t>6</w:t>
            </w:r>
          </w:p>
        </w:tc>
        <w:tc>
          <w:tcPr>
            <w:tcW w:w="8699" w:type="dxa"/>
            <w:gridSpan w:val="5"/>
          </w:tcPr>
          <w:p w:rsidR="00BB4BC6" w:rsidRDefault="00BB4BC6" w:rsidP="004C340F">
            <w:r>
              <w:t>Проведено сходов граждан</w:t>
            </w:r>
          </w:p>
        </w:tc>
        <w:tc>
          <w:tcPr>
            <w:tcW w:w="436" w:type="dxa"/>
          </w:tcPr>
          <w:p w:rsidR="00BB4BC6" w:rsidRDefault="00E65CC2" w:rsidP="004C340F">
            <w:r>
              <w:t>1</w:t>
            </w:r>
          </w:p>
        </w:tc>
      </w:tr>
      <w:tr w:rsidR="00BB4BC6" w:rsidTr="00BB4BC6">
        <w:tc>
          <w:tcPr>
            <w:tcW w:w="436" w:type="dxa"/>
          </w:tcPr>
          <w:p w:rsidR="00BB4BC6" w:rsidRDefault="00E65CC2" w:rsidP="004C340F">
            <w:r>
              <w:t>2</w:t>
            </w:r>
            <w:r w:rsidR="00CC55EA">
              <w:t>7</w:t>
            </w:r>
          </w:p>
        </w:tc>
        <w:tc>
          <w:tcPr>
            <w:tcW w:w="8699" w:type="dxa"/>
            <w:gridSpan w:val="5"/>
          </w:tcPr>
          <w:p w:rsidR="00BB4BC6" w:rsidRDefault="00E65CC2" w:rsidP="004C340F">
            <w:r>
              <w:t>С охватом</w:t>
            </w:r>
          </w:p>
        </w:tc>
        <w:tc>
          <w:tcPr>
            <w:tcW w:w="436" w:type="dxa"/>
          </w:tcPr>
          <w:p w:rsidR="00BB4BC6" w:rsidRDefault="00E65CC2" w:rsidP="004C340F">
            <w:r>
              <w:t>23</w:t>
            </w:r>
          </w:p>
        </w:tc>
      </w:tr>
      <w:tr w:rsidR="00BB4BC6" w:rsidTr="00BB4BC6">
        <w:tc>
          <w:tcPr>
            <w:tcW w:w="436" w:type="dxa"/>
          </w:tcPr>
          <w:p w:rsidR="00BB4BC6" w:rsidRDefault="00CC55EA" w:rsidP="004C340F">
            <w:r>
              <w:t>28</w:t>
            </w:r>
          </w:p>
        </w:tc>
        <w:tc>
          <w:tcPr>
            <w:tcW w:w="8699" w:type="dxa"/>
            <w:gridSpan w:val="5"/>
          </w:tcPr>
          <w:p w:rsidR="00BB4BC6" w:rsidRDefault="00E65CC2" w:rsidP="004C340F">
            <w:r>
              <w:t>Распространено единиц наглядной агитации (памяток)</w:t>
            </w:r>
          </w:p>
        </w:tc>
        <w:tc>
          <w:tcPr>
            <w:tcW w:w="436" w:type="dxa"/>
          </w:tcPr>
          <w:p w:rsidR="00BB4BC6" w:rsidRDefault="00E65CC2" w:rsidP="004C340F">
            <w:r>
              <w:t>40</w:t>
            </w:r>
          </w:p>
        </w:tc>
      </w:tr>
      <w:tr w:rsidR="00BB4BC6" w:rsidTr="00BB4BC6">
        <w:tc>
          <w:tcPr>
            <w:tcW w:w="436" w:type="dxa"/>
          </w:tcPr>
          <w:p w:rsidR="00BB4BC6" w:rsidRDefault="00CC55EA" w:rsidP="004C340F">
            <w:r>
              <w:t>29</w:t>
            </w:r>
          </w:p>
        </w:tc>
        <w:tc>
          <w:tcPr>
            <w:tcW w:w="8699" w:type="dxa"/>
            <w:gridSpan w:val="5"/>
          </w:tcPr>
          <w:p w:rsidR="00BB4BC6" w:rsidRDefault="00E65CC2" w:rsidP="004C340F">
            <w:r>
              <w:t>Выявлено нарушений правил ПБ</w:t>
            </w:r>
          </w:p>
        </w:tc>
        <w:tc>
          <w:tcPr>
            <w:tcW w:w="436" w:type="dxa"/>
          </w:tcPr>
          <w:p w:rsidR="00BB4BC6" w:rsidRDefault="00E65CC2" w:rsidP="004C340F">
            <w:r>
              <w:t>0</w:t>
            </w:r>
          </w:p>
        </w:tc>
      </w:tr>
      <w:tr w:rsidR="00E65CC2" w:rsidTr="00E65CC2">
        <w:trPr>
          <w:trHeight w:val="156"/>
        </w:trPr>
        <w:tc>
          <w:tcPr>
            <w:tcW w:w="436" w:type="dxa"/>
          </w:tcPr>
          <w:p w:rsidR="00E65CC2" w:rsidRDefault="00E65CC2" w:rsidP="004C340F">
            <w:r>
              <w:t>3</w:t>
            </w:r>
            <w:r w:rsidR="00CC55EA">
              <w:t>0</w:t>
            </w:r>
          </w:p>
        </w:tc>
        <w:tc>
          <w:tcPr>
            <w:tcW w:w="1332" w:type="dxa"/>
            <w:gridSpan w:val="3"/>
            <w:vMerge w:val="restart"/>
          </w:tcPr>
          <w:p w:rsidR="00E65CC2" w:rsidRDefault="00E65CC2" w:rsidP="00E65CC2">
            <w:pPr>
              <w:jc w:val="center"/>
            </w:pPr>
            <w:r>
              <w:t>из них</w:t>
            </w:r>
          </w:p>
        </w:tc>
        <w:tc>
          <w:tcPr>
            <w:tcW w:w="7367" w:type="dxa"/>
            <w:gridSpan w:val="2"/>
          </w:tcPr>
          <w:p w:rsidR="00E65CC2" w:rsidRDefault="00E65CC2" w:rsidP="004C340F">
            <w:r>
              <w:t>В прокуратуру</w:t>
            </w:r>
          </w:p>
        </w:tc>
        <w:tc>
          <w:tcPr>
            <w:tcW w:w="436" w:type="dxa"/>
          </w:tcPr>
          <w:p w:rsidR="00E65CC2" w:rsidRDefault="00E65CC2" w:rsidP="004C340F">
            <w:r>
              <w:t>0</w:t>
            </w:r>
          </w:p>
        </w:tc>
      </w:tr>
      <w:tr w:rsidR="00E65CC2" w:rsidTr="00E65CC2">
        <w:trPr>
          <w:trHeight w:val="144"/>
        </w:trPr>
        <w:tc>
          <w:tcPr>
            <w:tcW w:w="436" w:type="dxa"/>
          </w:tcPr>
          <w:p w:rsidR="00E65CC2" w:rsidRDefault="00E65CC2" w:rsidP="004C340F">
            <w:r>
              <w:t>3</w:t>
            </w:r>
            <w:r w:rsidR="00CC55EA">
              <w:t>1</w:t>
            </w:r>
          </w:p>
        </w:tc>
        <w:tc>
          <w:tcPr>
            <w:tcW w:w="1332" w:type="dxa"/>
            <w:gridSpan w:val="3"/>
            <w:vMerge/>
          </w:tcPr>
          <w:p w:rsidR="00E65CC2" w:rsidRDefault="00E65CC2" w:rsidP="004C340F"/>
        </w:tc>
        <w:tc>
          <w:tcPr>
            <w:tcW w:w="7367" w:type="dxa"/>
            <w:gridSpan w:val="2"/>
          </w:tcPr>
          <w:p w:rsidR="00E65CC2" w:rsidRDefault="00E65CC2" w:rsidP="004C340F">
            <w:r>
              <w:t>В орган власти и местного самоуправления</w:t>
            </w:r>
          </w:p>
        </w:tc>
        <w:tc>
          <w:tcPr>
            <w:tcW w:w="436" w:type="dxa"/>
          </w:tcPr>
          <w:p w:rsidR="00E65CC2" w:rsidRDefault="00E65CC2" w:rsidP="004C340F">
            <w:r>
              <w:t>0</w:t>
            </w:r>
          </w:p>
        </w:tc>
      </w:tr>
      <w:tr w:rsidR="00E65CC2" w:rsidTr="00E65CC2">
        <w:trPr>
          <w:trHeight w:val="97"/>
        </w:trPr>
        <w:tc>
          <w:tcPr>
            <w:tcW w:w="436" w:type="dxa"/>
          </w:tcPr>
          <w:p w:rsidR="00E65CC2" w:rsidRDefault="00E65CC2" w:rsidP="004C340F">
            <w:r>
              <w:t>3</w:t>
            </w:r>
            <w:r w:rsidR="00CC55EA">
              <w:t>2</w:t>
            </w:r>
          </w:p>
        </w:tc>
        <w:tc>
          <w:tcPr>
            <w:tcW w:w="1332" w:type="dxa"/>
            <w:gridSpan w:val="3"/>
            <w:vMerge/>
          </w:tcPr>
          <w:p w:rsidR="00E65CC2" w:rsidRDefault="00E65CC2" w:rsidP="004C340F"/>
        </w:tc>
        <w:tc>
          <w:tcPr>
            <w:tcW w:w="7367" w:type="dxa"/>
            <w:gridSpan w:val="2"/>
          </w:tcPr>
          <w:p w:rsidR="00E65CC2" w:rsidRDefault="00E65CC2" w:rsidP="004C340F">
            <w:r>
              <w:t>В управляющие компании</w:t>
            </w:r>
          </w:p>
        </w:tc>
        <w:tc>
          <w:tcPr>
            <w:tcW w:w="436" w:type="dxa"/>
          </w:tcPr>
          <w:p w:rsidR="00E65CC2" w:rsidRDefault="00E65CC2" w:rsidP="004C340F">
            <w:r>
              <w:t>0</w:t>
            </w:r>
          </w:p>
        </w:tc>
      </w:tr>
    </w:tbl>
    <w:p w:rsidR="004C340F" w:rsidRDefault="004C340F" w:rsidP="004C340F"/>
    <w:p w:rsidR="00B01E62" w:rsidRDefault="00B01E62" w:rsidP="004C340F"/>
    <w:p w:rsidR="00B01E62" w:rsidRDefault="00B01E62" w:rsidP="004C340F"/>
    <w:p w:rsidR="00B01E62" w:rsidRDefault="00B01E62" w:rsidP="004C340F"/>
    <w:p w:rsidR="00B01E62" w:rsidRDefault="00B01E62" w:rsidP="004C340F"/>
    <w:p w:rsidR="00B01E62" w:rsidRDefault="00B01E62" w:rsidP="004C340F"/>
    <w:p w:rsidR="00B01E62" w:rsidRDefault="00B01E62" w:rsidP="004C340F">
      <w:r>
        <w:t>Ведущий специалист по ГО, ЧС и ПБ</w:t>
      </w:r>
    </w:p>
    <w:p w:rsidR="00B01E62" w:rsidRPr="004C340F" w:rsidRDefault="00B01E62" w:rsidP="004C340F">
      <w:r>
        <w:t xml:space="preserve">Администрации Червянского МО     </w:t>
      </w:r>
      <w:r w:rsidR="00AC41B5">
        <w:t xml:space="preserve">   </w:t>
      </w:r>
      <w:r>
        <w:t xml:space="preserve"> ________________________________</w:t>
      </w:r>
      <w:r w:rsidR="00AC41B5">
        <w:t xml:space="preserve">       </w:t>
      </w:r>
      <w:r>
        <w:t>В. И. Рукосуева</w:t>
      </w:r>
    </w:p>
    <w:sectPr w:rsidR="00B01E62" w:rsidRPr="004C340F" w:rsidSect="00111548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BB" w:rsidRDefault="006A5EBB" w:rsidP="0061488F">
      <w:r>
        <w:separator/>
      </w:r>
    </w:p>
  </w:endnote>
  <w:endnote w:type="continuationSeparator" w:id="1">
    <w:p w:rsidR="006A5EBB" w:rsidRDefault="006A5EBB" w:rsidP="0061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BB" w:rsidRDefault="006A5EBB" w:rsidP="0061488F">
      <w:r>
        <w:separator/>
      </w:r>
    </w:p>
  </w:footnote>
  <w:footnote w:type="continuationSeparator" w:id="1">
    <w:p w:rsidR="006A5EBB" w:rsidRDefault="006A5EBB" w:rsidP="00614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6FBF"/>
    <w:multiLevelType w:val="hybridMultilevel"/>
    <w:tmpl w:val="66BA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C13"/>
    <w:rsid w:val="00036257"/>
    <w:rsid w:val="00042C5D"/>
    <w:rsid w:val="000A495D"/>
    <w:rsid w:val="000C094B"/>
    <w:rsid w:val="00110566"/>
    <w:rsid w:val="00111548"/>
    <w:rsid w:val="00240530"/>
    <w:rsid w:val="00242ACA"/>
    <w:rsid w:val="002C15B4"/>
    <w:rsid w:val="002E2466"/>
    <w:rsid w:val="0035001A"/>
    <w:rsid w:val="00355EAE"/>
    <w:rsid w:val="00382713"/>
    <w:rsid w:val="003A58F8"/>
    <w:rsid w:val="003F1837"/>
    <w:rsid w:val="003F4FF5"/>
    <w:rsid w:val="00421C41"/>
    <w:rsid w:val="0045482D"/>
    <w:rsid w:val="00481915"/>
    <w:rsid w:val="0049381A"/>
    <w:rsid w:val="004C340F"/>
    <w:rsid w:val="00555AC3"/>
    <w:rsid w:val="005E208E"/>
    <w:rsid w:val="0061488F"/>
    <w:rsid w:val="006A5EBB"/>
    <w:rsid w:val="00703EA6"/>
    <w:rsid w:val="00750549"/>
    <w:rsid w:val="007525AA"/>
    <w:rsid w:val="007816CA"/>
    <w:rsid w:val="00795A28"/>
    <w:rsid w:val="007D4CE5"/>
    <w:rsid w:val="007F315A"/>
    <w:rsid w:val="007F4B7C"/>
    <w:rsid w:val="00855ABF"/>
    <w:rsid w:val="00876ECB"/>
    <w:rsid w:val="008A5CCD"/>
    <w:rsid w:val="008C344A"/>
    <w:rsid w:val="008F121B"/>
    <w:rsid w:val="00904BE1"/>
    <w:rsid w:val="00912E77"/>
    <w:rsid w:val="0092295C"/>
    <w:rsid w:val="009C6954"/>
    <w:rsid w:val="009C78F0"/>
    <w:rsid w:val="009E2784"/>
    <w:rsid w:val="00A52702"/>
    <w:rsid w:val="00A81B80"/>
    <w:rsid w:val="00AC41B5"/>
    <w:rsid w:val="00AD3C13"/>
    <w:rsid w:val="00AF4B2C"/>
    <w:rsid w:val="00B01E62"/>
    <w:rsid w:val="00B14EF4"/>
    <w:rsid w:val="00BB4BC6"/>
    <w:rsid w:val="00BD3D2B"/>
    <w:rsid w:val="00BD4D86"/>
    <w:rsid w:val="00C35178"/>
    <w:rsid w:val="00CA1418"/>
    <w:rsid w:val="00CA429F"/>
    <w:rsid w:val="00CC55EA"/>
    <w:rsid w:val="00CF65EE"/>
    <w:rsid w:val="00DA1293"/>
    <w:rsid w:val="00DB6742"/>
    <w:rsid w:val="00E65CC2"/>
    <w:rsid w:val="00E85DF8"/>
    <w:rsid w:val="00F46FAA"/>
    <w:rsid w:val="00FE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95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48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48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525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Intense Reference"/>
    <w:basedOn w:val="a0"/>
    <w:uiPriority w:val="32"/>
    <w:qFormat/>
    <w:rsid w:val="00CA141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661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075553">
          <w:marLeft w:val="0"/>
          <w:marRight w:val="0"/>
          <w:marTop w:val="0"/>
          <w:marBottom w:val="12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385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401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FE1E-AA21-4185-A279-EF4CE673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8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14</cp:revision>
  <cp:lastPrinted>2014-02-03T06:55:00Z</cp:lastPrinted>
  <dcterms:created xsi:type="dcterms:W3CDTF">2014-01-28T02:54:00Z</dcterms:created>
  <dcterms:modified xsi:type="dcterms:W3CDTF">2016-05-05T03:55:00Z</dcterms:modified>
</cp:coreProperties>
</file>