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30.09.2021 г. № 132</w:t>
      </w:r>
      <w:r w:rsidRPr="0010603E">
        <w:rPr>
          <w:rFonts w:ascii="Arial" w:hAnsi="Arial" w:cs="Arial"/>
          <w:b/>
          <w:sz w:val="32"/>
          <w:szCs w:val="32"/>
        </w:rPr>
        <w:t xml:space="preserve"> 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ИРКУТСКАЯ ОБЛАСТЬ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ЧУНСКИЙ РАЙОН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ЧЕТВЁРТОГО СОЗЫВА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 xml:space="preserve">ТРИДЦАТЬ </w:t>
      </w:r>
      <w:r>
        <w:rPr>
          <w:rFonts w:ascii="Arial" w:hAnsi="Arial" w:cs="Arial"/>
          <w:b/>
          <w:sz w:val="32"/>
          <w:szCs w:val="32"/>
        </w:rPr>
        <w:t>СЕДЬМАЯ</w:t>
      </w:r>
      <w:r w:rsidRPr="0010603E">
        <w:rPr>
          <w:rFonts w:ascii="Arial" w:hAnsi="Arial" w:cs="Arial"/>
          <w:b/>
          <w:sz w:val="32"/>
          <w:szCs w:val="32"/>
        </w:rPr>
        <w:t xml:space="preserve"> СЕССИЯ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РЕШЕНИЕ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ru-RU" w:bidi="ru-RU"/>
        </w:rPr>
      </w:pPr>
      <w:r w:rsidRPr="00964B35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 xml:space="preserve">ОБ УТВЕРЖДЕНИИ ПОЛОЖЕНИЯ О ПОРЯДКЕ СПИСАНИЯ МУНИЦИПАЛЬНОГО ИМУЩЕСТВА </w:t>
      </w:r>
      <w:r w:rsidR="00174138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>ЧЕРВЯНСКОГО</w:t>
      </w:r>
      <w:r w:rsidRPr="00964B35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 xml:space="preserve"> МУНИЦИПАЛЬНОГО ОБРАЗОВАНИЯ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единого порядка списания муниципального имущества, </w:t>
      </w:r>
      <w:r w:rsidR="00434801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находящегося 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86C0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786C06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86C06">
        <w:rPr>
          <w:rFonts w:ascii="Arial" w:eastAsia="Times New Roman" w:hAnsi="Arial" w:cs="Arial"/>
          <w:sz w:val="24"/>
          <w:szCs w:val="24"/>
          <w:lang w:eastAsia="ru-RU"/>
        </w:rPr>
        <w:t xml:space="preserve">, совершенствования системы учета объектов муниципальной собственности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C06" w:rsidRPr="00964B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86C06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</w:t>
      </w:r>
      <w:proofErr w:type="gramStart"/>
      <w:r w:rsidRPr="00964B35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с Гражданским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Уставом 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B35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, Дума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964B35" w:rsidRPr="00964B35" w:rsidRDefault="00964B35" w:rsidP="00964B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64B3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964B35" w:rsidRPr="00964B35" w:rsidRDefault="00964B35" w:rsidP="00964B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списания муниципального имущества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009E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4138" w:rsidRDefault="009739FC" w:rsidP="00964B3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Настоящее решение подлежит официальному опубликованию</w:t>
      </w:r>
      <w:r w:rsidR="00964B35" w:rsidRPr="00964B35">
        <w:rPr>
          <w:rFonts w:ascii="Arial" w:eastAsia="Arial" w:hAnsi="Arial" w:cs="Arial"/>
          <w:sz w:val="24"/>
          <w:szCs w:val="24"/>
          <w:lang w:eastAsia="ru-RU" w:bidi="ru-RU"/>
        </w:rPr>
        <w:t xml:space="preserve"> на официальном сайте администрации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4B35" w:rsidRPr="00964B35">
        <w:rPr>
          <w:rFonts w:ascii="Arial" w:eastAsia="Arial" w:hAnsi="Arial" w:cs="Arial"/>
          <w:sz w:val="24"/>
          <w:szCs w:val="24"/>
          <w:lang w:eastAsia="ru-RU" w:bidi="ru-RU"/>
        </w:rPr>
        <w:t>сельского поселения в информационно-телекоммуникационной сети «Интернет».</w:t>
      </w:r>
    </w:p>
    <w:p w:rsidR="00964B35" w:rsidRPr="00964B35" w:rsidRDefault="00174138" w:rsidP="00964B3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Постановление Главы Червянского муниципального образование №8 от 31.01.2017 г. «Об утверждении Положения о порядке списания муниципального имущества Червянского муниципального образования» считать утратившим силу.</w:t>
      </w:r>
      <w:r w:rsidR="00964B35" w:rsidRPr="00964B35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</w:p>
    <w:p w:rsidR="00964B35" w:rsidRDefault="00964B35" w:rsidP="00964B35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739FC" w:rsidRPr="00964B35" w:rsidRDefault="009739FC" w:rsidP="00964B35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4B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Думы, </w:t>
      </w:r>
    </w:p>
    <w:p w:rsidR="00964B35" w:rsidRPr="00174138" w:rsidRDefault="00964B35" w:rsidP="00174138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А.С. Рукосуев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739FC" w:rsidRDefault="009739FC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739FC" w:rsidRPr="00964B35" w:rsidRDefault="009739FC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964B35">
        <w:rPr>
          <w:rFonts w:ascii="Arial" w:eastAsia="Arial" w:hAnsi="Arial" w:cs="Arial"/>
          <w:sz w:val="24"/>
          <w:szCs w:val="24"/>
          <w:lang w:eastAsia="ru-RU" w:bidi="ru-RU"/>
        </w:rPr>
        <w:t>УТВЕРЖДЕНО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964B35">
        <w:rPr>
          <w:rFonts w:ascii="Arial" w:eastAsia="Arial" w:hAnsi="Arial" w:cs="Arial"/>
          <w:sz w:val="24"/>
          <w:szCs w:val="24"/>
          <w:lang w:eastAsia="ru-RU" w:bidi="ru-RU"/>
        </w:rPr>
        <w:t xml:space="preserve">  решением Думы </w:t>
      </w:r>
    </w:p>
    <w:p w:rsidR="00964B35" w:rsidRPr="00964B35" w:rsidRDefault="00174138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Червянского</w:t>
      </w:r>
      <w:r w:rsidR="00964B35" w:rsidRPr="00964B35">
        <w:rPr>
          <w:rFonts w:ascii="Arial" w:eastAsia="Arial" w:hAnsi="Arial" w:cs="Arial"/>
          <w:sz w:val="24"/>
          <w:szCs w:val="24"/>
          <w:lang w:eastAsia="ru-RU" w:bidi="ru-RU"/>
        </w:rPr>
        <w:t xml:space="preserve"> муниципального образования  </w:t>
      </w:r>
    </w:p>
    <w:p w:rsidR="00964B35" w:rsidRPr="00964B35" w:rsidRDefault="00174138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от 30.09</w:t>
      </w:r>
      <w:r w:rsidR="00F21B6E">
        <w:rPr>
          <w:rFonts w:ascii="Arial" w:eastAsia="Arial" w:hAnsi="Arial" w:cs="Arial"/>
          <w:sz w:val="24"/>
          <w:szCs w:val="24"/>
          <w:lang w:eastAsia="ru-RU" w:bidi="ru-RU"/>
        </w:rPr>
        <w:t>.2021  №1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 w:bidi="ru-RU"/>
        </w:rPr>
        <w:t>32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 w:bidi="ru-RU"/>
        </w:rPr>
      </w:pPr>
      <w:r w:rsidRPr="00964B35">
        <w:rPr>
          <w:rFonts w:ascii="Arial" w:eastAsia="Arial" w:hAnsi="Arial" w:cs="Arial"/>
          <w:b/>
          <w:sz w:val="30"/>
          <w:szCs w:val="30"/>
          <w:lang w:eastAsia="ru-RU" w:bidi="ru-RU"/>
        </w:rPr>
        <w:t>ПОЛОЖЕНИЕ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0"/>
          <w:szCs w:val="30"/>
          <w:lang w:eastAsia="ru-RU" w:bidi="ru-RU"/>
        </w:rPr>
      </w:pPr>
      <w:r w:rsidRPr="00964B35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 xml:space="preserve">О ПОРЯДКЕ СПИСАНИЯ МУНИЦИПАЛЬНОГО ИМУЩЕСТВА </w:t>
      </w:r>
      <w:r w:rsidR="00174138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>ЧЕРВЯНСКОГО</w:t>
      </w:r>
      <w:r w:rsidRPr="00964B35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 xml:space="preserve"> МУНИЦИПАЛЬНОГО ОБРАЗОВАНИЯ</w:t>
      </w:r>
    </w:p>
    <w:p w:rsidR="00964B35" w:rsidRPr="00964B35" w:rsidRDefault="00964B35" w:rsidP="0017413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964B35" w:rsidRPr="00964B35" w:rsidRDefault="00964B35" w:rsidP="0017413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964B35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1. Общие положения</w:t>
      </w:r>
    </w:p>
    <w:p w:rsidR="00B52685" w:rsidRDefault="00B52685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1.1.Настоящее Положение разработано в соответствии со статьями 113, 123.22, 209, 294, 296 Гражданского кодекса Российской Федерации, Фед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06 октября 2003 года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», Федеральным законом от 06 декабря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№ 402-ФЗ «О бухгалтерском учете», П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риказом Минфина России от 01 декабря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№ 157н «Об утверждении Единого плана счетов бухгалтерскогоучета для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 Минфина России от 30 марта 2015 года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, и Методических указаний по их применению», Положением о порядке управления и распоряжения </w:t>
      </w:r>
      <w:r w:rsidR="00B526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имуществом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в Червянском муниципальном образовании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утвержденны</w:t>
      </w:r>
      <w:r w:rsidR="00B52685">
        <w:rPr>
          <w:rFonts w:ascii="Arial" w:eastAsia="Times New Roman" w:hAnsi="Arial" w:cs="Arial"/>
          <w:sz w:val="24"/>
          <w:szCs w:val="24"/>
          <w:lang w:eastAsia="ru-RU"/>
        </w:rPr>
        <w:t>м решением Думы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МО от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 2017 года</w:t>
      </w:r>
      <w:r w:rsidR="00B52685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1.2.Настоящим Положением определяется порядок списания муниципального имущества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556B62">
        <w:rPr>
          <w:rFonts w:ascii="Arial" w:eastAsia="Times New Roman" w:hAnsi="Arial" w:cs="Arial"/>
          <w:sz w:val="24"/>
          <w:szCs w:val="24"/>
          <w:lang w:eastAsia="ru-RU"/>
        </w:rPr>
        <w:t>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закрепленного на праве хозяйственного ведения за муниципальными унитарными предприятиями и закрепленного на праве оперативного управления за муниципальными учреждениями (далее - Муниципальные организации);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закрепленного в муниципальной казне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B62" w:rsidRPr="001F2A5C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556B62">
        <w:rPr>
          <w:rFonts w:ascii="Arial" w:eastAsia="Times New Roman" w:hAnsi="Arial" w:cs="Arial"/>
          <w:sz w:val="24"/>
          <w:szCs w:val="24"/>
          <w:lang w:eastAsia="ru-RU"/>
        </w:rPr>
        <w:t>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1.3. Функции собственника имущества от имени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8858AB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</w:t>
      </w:r>
      <w:r w:rsidR="008858A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58A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(далее – Администрация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1.4. Списание муниципального имущества осуществляется в порядке, установленном нормативными документами по бухгалтерскому учету и настоящим Положением.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распространяется на следующее муниципальное имущество: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недвижимое имущество (нежилые здания, строения, сооружения, нежилые помещения, иное недвижимое имущество) независимо от его стоимости;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транспортные средства независимо от их стоимости;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особо ценное движимое имущество, закрепленное на праве оперативного управления за муниципальными автономными и бюджетными учреждениями, независимо от его стоимости;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движимое имущество, полученное в рамках реализации приоритетных национальных проектов, иных федеральных и региональных программ, независимо от его стоимости;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имущество, переданное в уставный фонд муниципальных унитарных предприятий, независимо от его стоимости;</w:t>
      </w:r>
    </w:p>
    <w:p w:rsidR="001F2A5C" w:rsidRPr="001F2A5C" w:rsidRDefault="009B3B21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иное движимое имущество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1.6. Муниципальное имущество, на которое не распространяется действие настоящего Положения, списывается Муниципальными организациями самостоятельно в соответствии с нормативными правовыми актами, регулирующими порядок ведения бухгалтерского учета. После проведения процедуры списания акты на сп</w:t>
      </w:r>
      <w:r w:rsidR="00DD4FB6">
        <w:rPr>
          <w:rFonts w:ascii="Arial" w:eastAsia="Times New Roman" w:hAnsi="Arial" w:cs="Arial"/>
          <w:sz w:val="24"/>
          <w:szCs w:val="24"/>
          <w:lang w:eastAsia="ru-RU"/>
        </w:rPr>
        <w:t>исание предоставляются в Администрацию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При списании имущества, составляющего казну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DF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действие настоящего Положения применяется на все виды имущества вне зависимости от стоимости.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1.7. Списание муниципального имущества осуществляется в случаях: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морального и (или) физического износа имущества, нецелесообразности дальнейшего использования имущества, его непригодности к дальнейшему использованию, невозможности или неэффективности восстановления (при наличии расчетов, подтверждающих экономическую нецелесообразность);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хищения, отсутствия (недостачи), порчи,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при инвентаризации имущества;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ликвидации имущества при авариях, стихийных бедствиях и иных чрезвычайных ситуациях;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частичной ликвидации (в том числе при выполнении работ по реконструкции, модернизации, дооборудованию) имущества.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Начисление амортизации в размере 100% стоимости объектов, пригодных к дальнейшей эксплуатации, не может служить основанием для их списания и исключения из Реестра муниципальной собственности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DF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6B5DFF" w:rsidP="006B5D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1F2A5C"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списания муниципального имущества, закрепленного </w:t>
      </w:r>
      <w:proofErr w:type="gramStart"/>
      <w:r w:rsidR="001F2A5C"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</w:p>
    <w:p w:rsidR="001F2A5C" w:rsidRPr="001F2A5C" w:rsidRDefault="001F2A5C" w:rsidP="006B5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муниципальными предприятиями на праве хозяйственного ведения и за муниципальными учреждениями на праве оперативного управления</w:t>
      </w:r>
    </w:p>
    <w:p w:rsidR="001F2A5C" w:rsidRPr="001F2A5C" w:rsidRDefault="001F2A5C" w:rsidP="001F2A5C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       2.1.Для определения целесообразности и непригодности муниципального имущества к дальнейшему использованию, невозможности или неэффективности восстановления, а также для оформления документов на списание муниципального имущества в каждой Муниципальной организации создается постоянно действующая комиссия по вопросам инвентаризации и списания имущества, которая утверждается приказом (распоряжением) руководителя организации (далее – Комиссия).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       2.2.В состав Комиссии в обязательном порядке включаются: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руководитель или заместитель руководителя Муниципальной организации (председатель Комиссии);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главный бухгалтер или его заместитель;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лица, на которые возложена ответственность за сохранность муниципального имущества;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в случае необходимости в состав комиссии в</w:t>
      </w:r>
      <w:r w:rsidR="00425389">
        <w:rPr>
          <w:rFonts w:ascii="Arial" w:eastAsia="Times New Roman" w:hAnsi="Arial" w:cs="Arial"/>
          <w:sz w:val="24"/>
          <w:szCs w:val="24"/>
          <w:lang w:eastAsia="ru-RU"/>
        </w:rPr>
        <w:t>ключаются представители Администрации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у Муниципальной организации работников, обладающих специальными знаниями, в работе Комиссии по согласованию могут участвоватьпредставители соответствующих органов и специализированных организаций.</w:t>
      </w:r>
    </w:p>
    <w:p w:rsidR="00A7137D" w:rsidRPr="001F2A5C" w:rsidRDefault="00A7137D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Для участия в работе Комиссии могут приглашаться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сторонние незаинтересованные лица, не работающие непосредственно с муниципальным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имуществом, подлежащим списанию.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Для участия в работе Комиссии могут приглашаться представители организаций, на которые в соответствии с законодательством возложены функции регистрации и надзора на отдельные виды имущества.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В организациях, обслуживаемых централизованными бухгалтериями, дополнительно в состав Комиссии включаются руководители групп учета или другие работники этой бухгалтерии.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По усмотрению руководителя в состав Комиссии могут входить и другие лица.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2.3. В компетенцию Комиссии входит: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 (установление непригодности к дальнейшему использованию, невозможности (неэффективности) восстановления недвижимого имущества, а также движимого имущества, имеющего балансовую стоимость свышепятидесяти тысяч рублей за единицу учета, осуществляется Комиссией на основани</w:t>
      </w:r>
      <w:r w:rsidR="006F503C">
        <w:rPr>
          <w:rFonts w:ascii="Arial" w:eastAsia="Times New Roman" w:hAnsi="Arial" w:cs="Arial"/>
          <w:sz w:val="24"/>
          <w:szCs w:val="24"/>
          <w:lang w:eastAsia="ru-RU"/>
        </w:rPr>
        <w:t xml:space="preserve">и заключения специализированной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F503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6F503C" w:rsidRPr="001F2A5C">
        <w:rPr>
          <w:rFonts w:ascii="Arial" w:eastAsia="Times New Roman" w:hAnsi="Arial" w:cs="Arial"/>
          <w:sz w:val="24"/>
          <w:szCs w:val="24"/>
          <w:lang w:eastAsia="ru-RU"/>
        </w:rPr>
        <w:t>работников, обладающих специальными знаниями</w:t>
      </w:r>
      <w:r w:rsidR="006F503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установление причин списания объекта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и др.);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выявление лиц, по вине которых произошло преждевременное выбытие объекта из эксплуатации, путем проведения служебного расследования (в ходе расследования устанавливаются причины и размер фактического ущерба), внесение предложений о привлечении виновных лиц к ответственности, установленной законодательством РФ);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оценка возможности использования отдельных узлов, деталей, материалов списываемого объекта;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изъятием из списываемых объектов цветных и драгоценных металлов, определением их количества и веса, и сдачей соответствующим организациям в установленном законодательством порядке;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составление акта на списание объекта.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Срок рассмотрения Комиссией документов на списание не должен превышать 14 дней.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2.4. Результаты принятого Комиссией решения оформляются актом о списании, который оформляется в установленном законодательством Российской Федерации порядке и утверждается руководителем Муниципальной организации: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списание основных средств – форма 0504104, утвержденная приказом Минфина России от 30.03.2015 г. № 52н;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 списание автотранспортных средств </w:t>
      </w:r>
      <w:hyperlink r:id="rId5" w:history="1">
        <w:r w:rsidRPr="001F2A5C">
          <w:rPr>
            <w:rFonts w:ascii="Arial" w:eastAsia="Times New Roman" w:hAnsi="Arial" w:cs="Arial"/>
            <w:sz w:val="24"/>
            <w:szCs w:val="24"/>
            <w:lang w:eastAsia="ru-RU"/>
          </w:rPr>
          <w:t>– форма 0504105, утвержденная приказом Минфина России от 30.03.2015 г. № 52н</w:t>
        </w:r>
      </w:hyperlink>
      <w:r w:rsidRPr="001F2A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 списание исключенных объектов библиотечного фонда – форма 0504144, утвержденная приказом Минфина РФ от 03.03.2015г. №52н, с приложением списков литературы. 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Сведения, указанные в акте на списание, должны соответствовать данным бухгалтерского учета, в том числе инвентарной карточке учета основных средств.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Акт на списание утверждается руководителем Муниципальной организации в форме подписи и печати (кроме транспортных средств, самоходных машин и других видов техники, состоящих на ре</w:t>
      </w:r>
      <w:r w:rsidR="005A2E71">
        <w:rPr>
          <w:rFonts w:ascii="Arial" w:eastAsia="Times New Roman" w:hAnsi="Arial" w:cs="Arial"/>
          <w:sz w:val="24"/>
          <w:szCs w:val="24"/>
          <w:lang w:eastAsia="ru-RU"/>
        </w:rPr>
        <w:t>гистрационном учете за Администрацией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Акт на списание транспортных средств, самоходных машин и других видов техники, состоящих на ре</w:t>
      </w:r>
      <w:r w:rsidR="007D362A">
        <w:rPr>
          <w:rFonts w:ascii="Arial" w:eastAsia="Times New Roman" w:hAnsi="Arial" w:cs="Arial"/>
          <w:sz w:val="24"/>
          <w:szCs w:val="24"/>
          <w:lang w:eastAsia="ru-RU"/>
        </w:rPr>
        <w:t>гистрационном учете за Администрацией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утв</w:t>
      </w:r>
      <w:r w:rsidR="007D362A">
        <w:rPr>
          <w:rFonts w:ascii="Arial" w:eastAsia="Times New Roman" w:hAnsi="Arial" w:cs="Arial"/>
          <w:sz w:val="24"/>
          <w:szCs w:val="24"/>
          <w:lang w:eastAsia="ru-RU"/>
        </w:rPr>
        <w:t>ерждается главой 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2.5. Муниципальная организация не позднее 30 дней с момента утверждения акта </w:t>
      </w:r>
      <w:r w:rsidR="007D362A">
        <w:rPr>
          <w:rFonts w:ascii="Arial" w:eastAsia="Times New Roman" w:hAnsi="Arial" w:cs="Arial"/>
          <w:sz w:val="24"/>
          <w:szCs w:val="24"/>
          <w:lang w:eastAsia="ru-RU"/>
        </w:rPr>
        <w:t>на списание направляет в Администрацию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обращение о списании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(согласовании списания) муниципального имущества с указанием: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наименования объекта муниципального имущества (перечня объектов);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адреса местонахождения имущества;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реестрового номера;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инвентарного номера объекта муниципального имущества в случае его присвоения;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года ввода в эксплуатацию (года выпуска) объекта муниципального имущества;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балансовой стоимости и остаточной стоимости объекта муниципального имущества на момент принятия решения о его списании.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В обращении также указывается о прекращении права оперативного управления или хозяйственного ведения Муниципальной организации на списываемый объект муниципального имущества и об исключении его из Реестра муниципальной собственности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E71" w:rsidRPr="001F2A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A2E7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2.6. К обращению о списании (согласовании списания) муниципального имущества Муниципальная организация представляет следующие документы:</w:t>
      </w:r>
    </w:p>
    <w:p w:rsidR="001F2A5C" w:rsidRPr="001F2A5C" w:rsidRDefault="00913EC7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копию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приказа (распоряжения) о создании комиссии по вопросам инвентаризации и списания имущества;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оригинал акта на списание основных средств – 3 экземпляра;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 заключение о техническом состоянии основного средства, подтверждающего его непригодность к восстановлению и дальнейшему использованию;</w:t>
      </w:r>
    </w:p>
    <w:p w:rsidR="001F2A5C" w:rsidRPr="001F2A5C" w:rsidRDefault="00913EC7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справку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о годовой норме амортизации со ссылкой на нормативный акт (при списании автотранспорта и объектов недвижимости);</w:t>
      </w:r>
    </w:p>
    <w:p w:rsidR="001F2A5C" w:rsidRPr="001F2A5C" w:rsidRDefault="00913EC7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копию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инвентарной карточки основного средства (при списании автотранспорта и объектов недвижимости).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Указанные в настоящем пункте Положения документы должны быть заверены печатью Муниципальной организации.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Заключения о невозможности дальнейшей эксплуатации имущества дают специализированные технические службы Муниципальной организации.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При отсутствии в Муниципальной организации технических служб заключение о невозможности дальнейшей эксплуатации имущества дает организация, обладающая правом на проведение соответствующей экспертизы.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При списании кино-, теле-, видео-, аудиоаппаратуры, сложнобытовой и электронно-вычислительной техники, средств связи, торгового оборудования общественного питания заключение о техническом состоянии объекта муниципального имущества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услуги, при этом не являющимся специалистом Муниципальной организации.</w:t>
      </w:r>
      <w:proofErr w:type="gramEnd"/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Ведомость дефектов медицинского оборудования, подлежащего списанию, должна быть составлена и подписана организацией, имеющей право на техническое обслуживание медицинской техники.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2.7. Для списания муниципального недвижимого имущества (нежилых зданий, нежилых помещений, сооружений) дополнительно к документам, указанным в пунктах 2.5. и 2.6. настоящего Положения, предоставляются: 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копии правоустанавливающих документов на имущество, подлежащее списанию при наличии;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копии правоустанавливающих документов на земельный участок, занятый объектом муниципального недвижимого имущества, подлежащим списанию, с приложением копии кадастрового плана земельного участка при наличии;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технический паспорт на объект недвижимого имущества (до 01.03.2008г.); кадастровый паспорт на объект недвижимого имущества (после 01.03.2008г.) при наличии;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фотографии объекта недвижимого имущества (не менее 4 штук в зависимости от площади объекта с видом объекта и качеством, достаточным для отображения состояния подлежащего списанию объекта). На обороте фотографии указывается адрес объекта, его кадастровый (при наличии) и реестровый номер.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2.8. Для списания транспортных средств, самоходных машин и других видов техники дополнительно к документам, указанным в пунктах 2.5. и 2.6. настоящего Положения, предоставляются: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копия паспорта транспортного средства, самоходной машины и других видов техники;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акт о дорожно-транспортном происшествии, постановление следственных органов о возбуждении или прекращении уголовного дела (при списании транспортного средства, самоходной техники и других видов техники, пришедших в негодность вследствие дорожно-транспортных происшествий);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документы, поясняющие причины преждевременного выбытия транспортного средства из эксплуатации (если такой факт имел место);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акт технического состояния основного средства с заключением о невозможности или неэффективности восстановления транспортного средства с указанием причины, выданный службой автосервиса или независимым специалистом – эксперт оценщиком или независимым специалистом,  имеющим высшее техническое образование  в сфере  транспорта;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дефектная ведомость на транспортное средство, самоходную машину и другой вид техники;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фотографии транспортного средства (5-6 штук с видами транспортного средства: спереди, сзади, справа, слева, двигатель и пр.), на которых должен хорошо различаться государственный регистрационный знак. На обороте фотографии указывается марка (модель), реестровый номер, государственный регистрационный знак транспортного средства, номер паспорта транспортного средства.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2.9. При списании имущества, выбывшего в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следствие: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1) аварии, стихийного бедствия иных чрезвычайных ситуаций, дополнительно к документам, указанным в пунктах 2.5. и 2.6. настоящего Положения, представляются копия акта о причиненных повреждениях; копия справки, подтверждающей факт стихийных бедствий или других чрезвычайных ситуаций; справка организации о стоимости нанесенного ущерба;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2) хищения, утраты или порчи, дополнительно к документам, указанным в пунктах 2.5. и 2.6. настоящего Положения, прилагаются: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 документы, подтверждающие факт хищения, утраты или порчи имущества (постановление о возбуждении (прекращении) уголовного дела либо об отказе в возбуждении уголовного дела, объяснительные записки руководителя и материально ответственных лиц организации, которой передано муниципальное имущество, о факте хищения, утраты или порчи имущества);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 документы, подтверждающие наказание виновных лиц и взыскание с них сумм причиненного ущерба, том числе при списании имущества, по которому срок фактической эксплуатации не превышает срока полезного использования.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2.10. Копии документов, приложенных к обращению о списании (согласовании списания), заверяются подписью руководителя и печатью Муниципальной организации.</w:t>
      </w:r>
    </w:p>
    <w:p w:rsidR="001F2A5C" w:rsidRPr="001F2A5C" w:rsidRDefault="00C66201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2.11. Администрация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30-дневный срок со дня поступления обращения о списании (согласовании списания) муниципального имущества рассматривает документы и принимает (подготавливает) одно из следующих решений: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 списании (согласовании списания) муниципального имущества;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 об отказе в списании (согласовании списания) муниципального имущества.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2.12. Разрешение на списание муниципального имущества оформляется: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 объектам недвижимости (нежилым зданиям, нежилым помещениям, сооружениям), транспортным средствам, самоходной технике и иным видам техники - в форме ра</w:t>
      </w:r>
      <w:r w:rsidR="00C66201">
        <w:rPr>
          <w:rFonts w:ascii="Arial" w:eastAsia="Times New Roman" w:hAnsi="Arial" w:cs="Arial"/>
          <w:sz w:val="24"/>
          <w:szCs w:val="24"/>
          <w:lang w:eastAsia="ru-RU"/>
        </w:rPr>
        <w:t>споряжения Главы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 xml:space="preserve"> 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201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по иному имуществу - в форме ра</w:t>
      </w:r>
      <w:r w:rsidR="00C66201">
        <w:rPr>
          <w:rFonts w:ascii="Arial" w:eastAsia="Times New Roman" w:hAnsi="Arial" w:cs="Arial"/>
          <w:sz w:val="24"/>
          <w:szCs w:val="24"/>
          <w:lang w:eastAsia="ru-RU"/>
        </w:rPr>
        <w:t xml:space="preserve">споряжения Главы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201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в установленном порядке.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2.13. Основаниями для отказа на списание муниципального имущества являются: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не предоставление документов, указанных в пунктах 2.5-2.9 настоящего Положения; 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нарушение сроков предоставления документов;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надлежаще не заверенные документы.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Отказ на списание муниципального имущества дается Муниципальной организации в письменном виде с указанием оснований для отказа.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2.14. На основании разрешения на списание муниципального имущества Муниципальная организация осуществляет списание основных сре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дств с б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>аланса: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в течение 3 дней делает отметку в инвентарной карточке учета основного средства (инвентарной книге) о выбытии соответствующего объекта;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при списании недвижимого имущества, включенного в Единый государственный реестр недвижимости, Муниципальная организация обеспечивает в установленном порядке прекращение права хозяйственного ведения или права оперативного управления на объект недвижимого имущества;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в течение месяца обеспечивает снятие списываемых основных средств (нежилых зданий, нежилых помещений, сооружений) с учета в органах, осуществляющих государственный кадастровый учет объектов недвижимости, транспорта - в ГИБДД, </w:t>
      </w:r>
      <w:proofErr w:type="spell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Гостехнадзоре</w:t>
      </w:r>
      <w:proofErr w:type="spell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>. Документ, подтверждающий снятие объекта недвижимости с государственного кадастрового учета, копия учетной карточки транспортного средства с соответствующей о</w:t>
      </w:r>
      <w:r w:rsidR="00FA37AE">
        <w:rPr>
          <w:rFonts w:ascii="Arial" w:eastAsia="Times New Roman" w:hAnsi="Arial" w:cs="Arial"/>
          <w:sz w:val="24"/>
          <w:szCs w:val="24"/>
          <w:lang w:eastAsia="ru-RU"/>
        </w:rPr>
        <w:t>тметкой представляются в Администрацию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3-х дней со дня получения таких документов;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в течение 6 месяцев объект недвижимости демонтируется, пригодные для дальнейшего использования материалы приходуются на баланс балансодержателя в установленном порядке.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составляет акт уничтожения, утилизации, ликвидации списанного имущества.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2.15. Демонтаж (разукомплектование) и утилизация списанных объектов осуществляется Муниципальной организацией.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2.16.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Детали, узлы и агрегаты списанного имущества, пригодные для дальнейшего использования, в установленном законодательством Российской Федерации порядке приходуются на балансе Муниципальной организации, а непригодные детали и материалы приходуются как вторичное сырье с последующей сдачей в металлолом.</w:t>
      </w:r>
      <w:proofErr w:type="gramEnd"/>
    </w:p>
    <w:p w:rsidR="001F2A5C" w:rsidRPr="001F2A5C" w:rsidRDefault="00561CE9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3366FF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2.17. Администрация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7-дневный срок со дня подписания разрешения на списание муниципального имущества обеспечивает исключение объекта из Реестра муниципальной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обственности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3366FF"/>
          <w:sz w:val="24"/>
          <w:szCs w:val="24"/>
          <w:lang w:eastAsia="ru-RU"/>
        </w:rPr>
      </w:pPr>
    </w:p>
    <w:p w:rsidR="001F2A5C" w:rsidRPr="001F2A5C" w:rsidRDefault="00770857" w:rsidP="007708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3.1.</w:t>
      </w:r>
      <w:r w:rsidR="001F2A5C"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>Порядок списания имущества муниципальной казны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         3.1.Списание муниципального имущества, закрепленного в муниципальной казне, в том числе переданного в пользование юридическим и физическим лицам по договорам аренды, договорам безвозмездного пользования, по концессионным соглашениям и иным договорам, предусматривающим передачу прав владения и (или) пользования данным имуществом, осуществляется: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по объектам недвижимости (нежилым зданиям, нежилым помещениям, сооружениям), транспортным средствам, самоходной технике и иным видам техники – на основании ра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 xml:space="preserve">споряжения Главы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 иному имуществу - в форме распоряжения 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, в установленном порядке. 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3.2. Оформление документов на списание объектов муниципальной казны осуществляется постоянно действующей комиссией, утвержденной распоряжени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 xml:space="preserve">ем Главы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, в установленном порядке. 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Компетенция комиссии определяется пунктом 2.3. настоящего Положения (за исключением случаев списания инженерных сооружений).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        3.3.Основанием для оформления документов на списание инженерных сооружений, таких как линии электропередачи, трубопроводы различного назначения, кабельные линии связи и иные аналогичные объекты со всеми сопутствующими комплексами инженерных сооружений, является заключение соответствующей специализированной организации, обслуживающей данные объекты.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3.4. Списание муниципального имущества муниципальной казны производится в порядке, установленном для Муниципальных организаций.</w:t>
      </w:r>
    </w:p>
    <w:p w:rsidR="001F2A5C" w:rsidRPr="004B6FB1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FB1">
        <w:rPr>
          <w:rFonts w:ascii="Arial" w:eastAsia="Times New Roman" w:hAnsi="Arial" w:cs="Arial"/>
          <w:sz w:val="24"/>
          <w:szCs w:val="24"/>
          <w:lang w:eastAsia="ru-RU"/>
        </w:rPr>
        <w:t xml:space="preserve">3.5. В случае если соответствующий договор заключен с муниципальной организацией, необходимо письменное согласование </w:t>
      </w:r>
      <w:r w:rsidR="004B6FB1" w:rsidRPr="004B6FB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B6FB1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учредителем муниципальной организации.</w:t>
      </w:r>
    </w:p>
    <w:p w:rsidR="001F2A5C" w:rsidRPr="001F2A5C" w:rsidRDefault="004B6FB1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 Администрация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7-дневный срок со дня подписания распоряжения по списанию муниципального имущества вносит соответствующие изменения в договоры аренды, безвозмездного пользования и в иные договоры, предусматривающие передачу прав владения и (или) пользования муниципальным имуществом, в Реестр муниципальной с</w:t>
      </w:r>
      <w:r w:rsidR="003328E4">
        <w:rPr>
          <w:rFonts w:ascii="Arial" w:eastAsia="Times New Roman" w:hAnsi="Arial" w:cs="Arial"/>
          <w:sz w:val="24"/>
          <w:szCs w:val="24"/>
          <w:lang w:eastAsia="ru-RU"/>
        </w:rPr>
        <w:t xml:space="preserve">обственности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8E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3C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>4. Заключительные положения</w:t>
      </w:r>
    </w:p>
    <w:p w:rsidR="001F2A5C" w:rsidRPr="001F2A5C" w:rsidRDefault="001F2A5C" w:rsidP="001F2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После списания объекта детали, узлы и агрегаты разобранного и демонтированного оборудования, пригодные для ремонта других объектов основных средств, а также другие материалы приходуются как лом или утиль по рыночной стоимости; непригодные детали и материалы приходуются как вторичное сырье с последующей сдачей в металлолом; непригодные материалы уничтожаются, о чем составляется соответствующий акт ликвидации основных средств.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дней копия акта о сдаче имущества в металлолом или унич</w:t>
      </w:r>
      <w:r w:rsidR="007E416F">
        <w:rPr>
          <w:rFonts w:ascii="Arial" w:eastAsia="Times New Roman" w:hAnsi="Arial" w:cs="Arial"/>
          <w:sz w:val="24"/>
          <w:szCs w:val="24"/>
          <w:lang w:eastAsia="ru-RU"/>
        </w:rPr>
        <w:t>тожении представляется в Администрацию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(при списании автотранспорта и объектов недвижимости).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4.2. Списание объектов основных средств, содержащих драгоценные металлы и сплавы из них, осуществляется в порядке, установленном настоящим Положением, а также в соответствии с </w:t>
      </w:r>
      <w:hyperlink r:id="rId6" w:history="1">
        <w:r w:rsidRPr="001F2A5C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учета и хранения драгоценных металлов, драгоценных камней и продукции из них, а также ведения соответствующей отчетности, установленными Правительством Российской Федерации.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4.3. Доходы, полученные от сдачи в металлолом и иного использования списанного имущества, за вычетом расходов, которые несет Муниципальная организация при подготовке документов на списание, демонтаж и утилизацию, поступ</w:t>
      </w:r>
      <w:r w:rsidR="007E416F">
        <w:rPr>
          <w:rFonts w:ascii="Arial" w:eastAsia="Times New Roman" w:hAnsi="Arial" w:cs="Arial"/>
          <w:sz w:val="24"/>
          <w:szCs w:val="24"/>
          <w:lang w:eastAsia="ru-RU"/>
        </w:rPr>
        <w:t xml:space="preserve">ают в бюджет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416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за исключением имущества муниципальных автономных и бюджетных учреждений, а также муниципальных унитарных предприятий.</w:t>
      </w:r>
    </w:p>
    <w:p w:rsidR="001F2A5C" w:rsidRPr="001F2A5C" w:rsidRDefault="001F2A5C" w:rsidP="001F2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4.4. Руководители Муниципальных организаций несут персональную ответственность за несоблюдение порядка, установленного настоящим Положением, в соответствии с законодательством.</w:t>
      </w:r>
    </w:p>
    <w:sectPr w:rsidR="001F2A5C" w:rsidRPr="001F2A5C" w:rsidSect="00E4505B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DFE379"/>
    <w:multiLevelType w:val="singleLevel"/>
    <w:tmpl w:val="FEDFE37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42773F1"/>
    <w:multiLevelType w:val="multilevel"/>
    <w:tmpl w:val="ACEC77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176A10"/>
    <w:rsid w:val="0003009E"/>
    <w:rsid w:val="00174138"/>
    <w:rsid w:val="00176A10"/>
    <w:rsid w:val="001E0AC6"/>
    <w:rsid w:val="001F2A5C"/>
    <w:rsid w:val="002B374E"/>
    <w:rsid w:val="00317F5E"/>
    <w:rsid w:val="003328E4"/>
    <w:rsid w:val="003C3DC0"/>
    <w:rsid w:val="00425389"/>
    <w:rsid w:val="00434801"/>
    <w:rsid w:val="004B6FB1"/>
    <w:rsid w:val="00556B62"/>
    <w:rsid w:val="00561CE9"/>
    <w:rsid w:val="005A2E71"/>
    <w:rsid w:val="006B5DFF"/>
    <w:rsid w:val="006F503C"/>
    <w:rsid w:val="00754989"/>
    <w:rsid w:val="00770857"/>
    <w:rsid w:val="00786C06"/>
    <w:rsid w:val="007D362A"/>
    <w:rsid w:val="007E416F"/>
    <w:rsid w:val="00841E28"/>
    <w:rsid w:val="008858AB"/>
    <w:rsid w:val="00913EC7"/>
    <w:rsid w:val="00964B35"/>
    <w:rsid w:val="009739FC"/>
    <w:rsid w:val="009B3B21"/>
    <w:rsid w:val="009C4EB1"/>
    <w:rsid w:val="00A34AED"/>
    <w:rsid w:val="00A7137D"/>
    <w:rsid w:val="00B52685"/>
    <w:rsid w:val="00C66201"/>
    <w:rsid w:val="00D97704"/>
    <w:rsid w:val="00DD4FB6"/>
    <w:rsid w:val="00E13488"/>
    <w:rsid w:val="00E4505B"/>
    <w:rsid w:val="00E73EE7"/>
    <w:rsid w:val="00E866F2"/>
    <w:rsid w:val="00F21B6E"/>
    <w:rsid w:val="00FA37AE"/>
    <w:rsid w:val="00FD4F43"/>
    <w:rsid w:val="00FF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1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28F62B0F521648DDB0EBBA7F70D69D1472704E060E688AC1FEDF4C6042B9703066ECAACC6E882K3KFK" TargetMode="External"/><Relationship Id="rId5" Type="http://schemas.openxmlformats.org/officeDocument/2006/relationships/hyperlink" Target="consultantplus://offline/ref=E2128F62B0F521648DDB0EBBA7F70D69D4432303E362BB82A446E1F6C10B7480044F62CBACC4E8K8K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C440</cp:lastModifiedBy>
  <cp:revision>3</cp:revision>
  <cp:lastPrinted>2021-05-25T03:42:00Z</cp:lastPrinted>
  <dcterms:created xsi:type="dcterms:W3CDTF">2021-09-17T01:42:00Z</dcterms:created>
  <dcterms:modified xsi:type="dcterms:W3CDTF">2021-09-17T01:55:00Z</dcterms:modified>
</cp:coreProperties>
</file>