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BF" w:rsidRPr="00F343E2" w:rsidRDefault="00D635BF" w:rsidP="00F343E2">
      <w:pPr>
        <w:pStyle w:val="a5"/>
        <w:ind w:firstLine="284"/>
        <w:jc w:val="center"/>
        <w:rPr>
          <w:rFonts w:ascii="Times New Roman" w:hAnsi="Times New Roman"/>
          <w:b/>
        </w:rPr>
      </w:pPr>
      <w:r w:rsidRPr="00F343E2">
        <w:rPr>
          <w:rFonts w:ascii="Times New Roman" w:hAnsi="Times New Roman"/>
          <w:b/>
        </w:rPr>
        <w:t>РОССИЙСКАЯ ФЕДЕРАЦИЯ</w:t>
      </w:r>
    </w:p>
    <w:p w:rsidR="00D635BF" w:rsidRPr="00F343E2" w:rsidRDefault="00D635BF" w:rsidP="00F343E2">
      <w:pPr>
        <w:pStyle w:val="a5"/>
        <w:ind w:firstLine="284"/>
        <w:jc w:val="center"/>
        <w:rPr>
          <w:rFonts w:ascii="Times New Roman" w:hAnsi="Times New Roman"/>
          <w:b/>
        </w:rPr>
      </w:pPr>
      <w:r w:rsidRPr="00F343E2">
        <w:rPr>
          <w:rFonts w:ascii="Times New Roman" w:hAnsi="Times New Roman"/>
          <w:b/>
        </w:rPr>
        <w:t>ИРКУТСКАЯ ОБЛАСТЬ</w:t>
      </w:r>
    </w:p>
    <w:p w:rsidR="00D635BF" w:rsidRPr="00F343E2" w:rsidRDefault="00D635BF" w:rsidP="00F343E2">
      <w:pPr>
        <w:pStyle w:val="a5"/>
        <w:ind w:firstLine="284"/>
        <w:jc w:val="center"/>
        <w:rPr>
          <w:rFonts w:ascii="Times New Roman" w:hAnsi="Times New Roman"/>
          <w:b/>
        </w:rPr>
      </w:pPr>
      <w:r w:rsidRPr="00F343E2">
        <w:rPr>
          <w:rFonts w:ascii="Times New Roman" w:hAnsi="Times New Roman"/>
          <w:b/>
        </w:rPr>
        <w:t>ЧУНСКИЙ РАЙОН</w:t>
      </w:r>
    </w:p>
    <w:p w:rsidR="00D635BF" w:rsidRPr="00F343E2" w:rsidRDefault="00D635BF" w:rsidP="00F343E2">
      <w:pPr>
        <w:pStyle w:val="a5"/>
        <w:ind w:firstLine="284"/>
        <w:jc w:val="center"/>
        <w:rPr>
          <w:rFonts w:ascii="Times New Roman" w:hAnsi="Times New Roman"/>
          <w:b/>
        </w:rPr>
      </w:pPr>
    </w:p>
    <w:p w:rsidR="00D635BF" w:rsidRPr="00F343E2" w:rsidRDefault="00125D6D" w:rsidP="00F343E2">
      <w:pPr>
        <w:pStyle w:val="a5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ГЛ</w:t>
      </w:r>
      <w:r w:rsidR="007F21FF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ВА </w:t>
      </w:r>
      <w:r w:rsidR="007F21FF">
        <w:rPr>
          <w:rFonts w:ascii="Times New Roman" w:hAnsi="Times New Roman"/>
          <w:b/>
        </w:rPr>
        <w:t>АДМИНИСТРАЦИИ</w:t>
      </w:r>
    </w:p>
    <w:p w:rsidR="00D635BF" w:rsidRPr="00F343E2" w:rsidRDefault="00D635BF" w:rsidP="00F343E2">
      <w:pPr>
        <w:pStyle w:val="a5"/>
        <w:ind w:firstLine="284"/>
        <w:jc w:val="center"/>
        <w:rPr>
          <w:rFonts w:ascii="Times New Roman" w:hAnsi="Times New Roman"/>
          <w:b/>
        </w:rPr>
      </w:pPr>
      <w:r w:rsidRPr="00F343E2">
        <w:rPr>
          <w:rFonts w:ascii="Times New Roman" w:hAnsi="Times New Roman"/>
          <w:b/>
        </w:rPr>
        <w:t>ЧЕРВЯНСКОГО МУНИЦИПАЛЬНОГО ОБРАЗОВАНИЯ</w:t>
      </w:r>
    </w:p>
    <w:p w:rsidR="00D635BF" w:rsidRPr="00F343E2" w:rsidRDefault="00D635BF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5BF" w:rsidRPr="00F343E2" w:rsidRDefault="00D635BF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635BF" w:rsidRPr="00F343E2" w:rsidRDefault="00D635BF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35BF" w:rsidRPr="00F343E2" w:rsidRDefault="00D635BF" w:rsidP="00F343E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/>
          <w:bCs/>
          <w:sz w:val="24"/>
          <w:szCs w:val="24"/>
          <w:lang w:eastAsia="ru-RU"/>
        </w:rPr>
        <w:t>26.10.2015 г.                                             с. Червянка                                                             №58</w:t>
      </w:r>
    </w:p>
    <w:p w:rsidR="00D635BF" w:rsidRPr="00F343E2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35BF" w:rsidRPr="00F343E2" w:rsidRDefault="00D635BF" w:rsidP="00F343E2">
      <w:pPr>
        <w:pStyle w:val="a5"/>
        <w:ind w:firstLine="284"/>
        <w:rPr>
          <w:rFonts w:ascii="Times New Roman" w:hAnsi="Times New Roman"/>
          <w:kern w:val="36"/>
          <w:sz w:val="24"/>
          <w:szCs w:val="24"/>
        </w:rPr>
      </w:pPr>
      <w:r w:rsidRPr="00F343E2">
        <w:t xml:space="preserve"> </w:t>
      </w:r>
      <w:r w:rsidRPr="00F343E2">
        <w:rPr>
          <w:rFonts w:ascii="Times New Roman" w:hAnsi="Times New Roman"/>
          <w:sz w:val="24"/>
          <w:szCs w:val="24"/>
        </w:rPr>
        <w:t>«</w:t>
      </w:r>
      <w:r w:rsidRPr="00F343E2">
        <w:rPr>
          <w:rFonts w:ascii="Times New Roman" w:hAnsi="Times New Roman"/>
          <w:kern w:val="36"/>
          <w:sz w:val="24"/>
          <w:szCs w:val="24"/>
        </w:rPr>
        <w:t>Об образовании межведомственной комиссии</w:t>
      </w:r>
    </w:p>
    <w:p w:rsidR="00D635BF" w:rsidRPr="00F343E2" w:rsidRDefault="00D635BF" w:rsidP="00F343E2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kern w:val="36"/>
          <w:sz w:val="24"/>
          <w:szCs w:val="24"/>
        </w:rPr>
        <w:t xml:space="preserve"> по </w:t>
      </w:r>
      <w:r w:rsidRPr="00F343E2">
        <w:rPr>
          <w:rFonts w:ascii="Times New Roman" w:hAnsi="Times New Roman"/>
          <w:sz w:val="24"/>
          <w:szCs w:val="24"/>
        </w:rPr>
        <w:t xml:space="preserve">обследованию спортивных объектов, </w:t>
      </w:r>
    </w:p>
    <w:p w:rsidR="00D635BF" w:rsidRPr="00F343E2" w:rsidRDefault="00D635BF" w:rsidP="00125D6D">
      <w:pPr>
        <w:pStyle w:val="a5"/>
        <w:ind w:firstLine="284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sz w:val="24"/>
          <w:szCs w:val="24"/>
        </w:rPr>
        <w:t>спортивного оборудования, малых форм детских игровых комплексов</w:t>
      </w:r>
    </w:p>
    <w:p w:rsidR="00D635BF" w:rsidRPr="00F343E2" w:rsidRDefault="00D635BF" w:rsidP="00125D6D">
      <w:pPr>
        <w:pStyle w:val="a5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F343E2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F343E2">
        <w:rPr>
          <w:rFonts w:ascii="Times New Roman" w:hAnsi="Times New Roman"/>
          <w:sz w:val="24"/>
          <w:szCs w:val="24"/>
        </w:rPr>
        <w:t xml:space="preserve"> на территории Червянского муниципального образования </w:t>
      </w:r>
    </w:p>
    <w:p w:rsidR="00D635BF" w:rsidRPr="00F343E2" w:rsidRDefault="00D635BF" w:rsidP="00F343E2">
      <w:pPr>
        <w:pStyle w:val="a5"/>
        <w:ind w:firstLine="284"/>
      </w:pPr>
      <w:r w:rsidRPr="00F343E2">
        <w:rPr>
          <w:rFonts w:ascii="Times New Roman" w:hAnsi="Times New Roman"/>
          <w:sz w:val="24"/>
          <w:szCs w:val="24"/>
        </w:rPr>
        <w:t>на их техническую пригодность и безопасность»</w:t>
      </w:r>
    </w:p>
    <w:p w:rsidR="00D635BF" w:rsidRPr="00F343E2" w:rsidRDefault="00D635BF" w:rsidP="00125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BF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</w:t>
      </w:r>
      <w:r w:rsidR="00A54D0C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 пр</w:t>
      </w:r>
      <w:r w:rsidR="00CF508A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едупреждения детского травматиз</w:t>
      </w:r>
      <w:r w:rsidR="00A54D0C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508A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недопущения происше</w:t>
      </w:r>
      <w:r w:rsidR="00A54D0C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508A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твий с трагиче</w:t>
      </w:r>
      <w:r w:rsidR="00A54D0C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508A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54D0C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последствиями при эксплуатации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</w:t>
      </w:r>
      <w:r w:rsidR="00CF508A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оборудования на спортивных объектах, а также малых </w:t>
      </w:r>
      <w:r w:rsid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детских игровых комплексов</w:t>
      </w:r>
      <w:r w:rsidR="00CF508A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3E2" w:rsidRDefault="00F343E2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D635BF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E2259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08A" w:rsidRPr="00F343E2" w:rsidRDefault="00CF508A" w:rsidP="00125D6D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sz w:val="24"/>
          <w:szCs w:val="24"/>
        </w:rPr>
        <w:t>1.</w:t>
      </w:r>
      <w:r w:rsidR="00E22592" w:rsidRPr="00F343E2">
        <w:rPr>
          <w:rFonts w:ascii="Times New Roman" w:hAnsi="Times New Roman"/>
          <w:sz w:val="24"/>
          <w:szCs w:val="24"/>
        </w:rPr>
        <w:t xml:space="preserve">Образовать межведомственную комиссию </w:t>
      </w:r>
      <w:r w:rsidRPr="00F343E2">
        <w:rPr>
          <w:rFonts w:ascii="Times New Roman" w:hAnsi="Times New Roman"/>
          <w:sz w:val="24"/>
          <w:szCs w:val="24"/>
        </w:rPr>
        <w:t xml:space="preserve">по обследованию спортивных объектов, спортивного оборудования, малых форм детских игровых комплексов, в том числе бесхозных,  расположенных на территории </w:t>
      </w:r>
      <w:r w:rsidR="00D635BF" w:rsidRPr="00F343E2">
        <w:rPr>
          <w:rFonts w:ascii="Times New Roman" w:hAnsi="Times New Roman"/>
          <w:sz w:val="24"/>
          <w:szCs w:val="24"/>
        </w:rPr>
        <w:t>Червянского</w:t>
      </w:r>
      <w:r w:rsidRPr="00F343E2">
        <w:rPr>
          <w:rFonts w:ascii="Times New Roman" w:hAnsi="Times New Roman"/>
          <w:sz w:val="24"/>
          <w:szCs w:val="24"/>
        </w:rPr>
        <w:t xml:space="preserve"> муниципального образования на их техническую пригодность и безопасность;</w:t>
      </w:r>
    </w:p>
    <w:p w:rsidR="00E22592" w:rsidRPr="00F343E2" w:rsidRDefault="00E22592" w:rsidP="00125D6D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sz w:val="24"/>
          <w:szCs w:val="24"/>
        </w:rPr>
        <w:t>2. Утвердить состав вышеуказанной комисс</w:t>
      </w:r>
      <w:r w:rsidR="00CF508A" w:rsidRPr="00F343E2">
        <w:rPr>
          <w:rFonts w:ascii="Times New Roman" w:hAnsi="Times New Roman"/>
          <w:sz w:val="24"/>
          <w:szCs w:val="24"/>
        </w:rPr>
        <w:t>ии (прилагается - приложение 1);</w:t>
      </w:r>
    </w:p>
    <w:p w:rsidR="00F343E2" w:rsidRPr="00F343E2" w:rsidRDefault="00E22592" w:rsidP="00125D6D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sz w:val="24"/>
          <w:szCs w:val="24"/>
        </w:rPr>
        <w:t xml:space="preserve">3. Утвердить "Положение о межведомственной комиссии </w:t>
      </w:r>
      <w:r w:rsidR="00CF508A" w:rsidRPr="00F343E2">
        <w:rPr>
          <w:rFonts w:ascii="Times New Roman" w:hAnsi="Times New Roman"/>
          <w:sz w:val="24"/>
          <w:szCs w:val="24"/>
        </w:rPr>
        <w:t>по обследованию спортивных объектов, спортивного оборудования, малых форм детских игровых комплексов, в том числе бесхозных,  на их техническую пригодность и безопасность</w:t>
      </w:r>
      <w:r w:rsidRPr="00F343E2">
        <w:rPr>
          <w:rFonts w:ascii="Times New Roman" w:hAnsi="Times New Roman"/>
          <w:sz w:val="24"/>
          <w:szCs w:val="24"/>
        </w:rPr>
        <w:t xml:space="preserve"> (прилагается - приложение 2).</w:t>
      </w:r>
    </w:p>
    <w:p w:rsidR="00F343E2" w:rsidRPr="00F343E2" w:rsidRDefault="00F343E2" w:rsidP="00125D6D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sz w:val="24"/>
          <w:szCs w:val="24"/>
        </w:rPr>
        <w:t>4</w:t>
      </w:r>
      <w:r w:rsidR="00E22592" w:rsidRPr="00F343E2">
        <w:rPr>
          <w:rFonts w:ascii="Times New Roman" w:hAnsi="Times New Roman"/>
          <w:sz w:val="24"/>
          <w:szCs w:val="24"/>
        </w:rPr>
        <w:t xml:space="preserve">. Утвердить перечень объектов </w:t>
      </w:r>
      <w:r w:rsidR="00BE69F2" w:rsidRPr="00F343E2">
        <w:rPr>
          <w:rFonts w:ascii="Times New Roman" w:hAnsi="Times New Roman"/>
          <w:sz w:val="24"/>
          <w:szCs w:val="24"/>
        </w:rPr>
        <w:t>ПЕРЕЧЕНЬ спортивных объектов (спортивного оборудования), малых форм детских игровых комплексов, в том числе бесхозных,  расположенных на территории Веселовского муниципального образования</w:t>
      </w:r>
      <w:r w:rsidRPr="00F343E2">
        <w:rPr>
          <w:rFonts w:ascii="Times New Roman" w:hAnsi="Times New Roman"/>
          <w:sz w:val="24"/>
          <w:szCs w:val="24"/>
        </w:rPr>
        <w:t xml:space="preserve"> (прилагается - приложение 3).</w:t>
      </w:r>
    </w:p>
    <w:p w:rsidR="00E22592" w:rsidRPr="00F343E2" w:rsidRDefault="00E22592" w:rsidP="00125D6D">
      <w:pPr>
        <w:pStyle w:val="a5"/>
        <w:ind w:firstLine="142"/>
        <w:jc w:val="both"/>
        <w:rPr>
          <w:rFonts w:ascii="Times New Roman" w:hAnsi="Times New Roman"/>
          <w:sz w:val="24"/>
          <w:szCs w:val="24"/>
        </w:rPr>
      </w:pPr>
      <w:r w:rsidRPr="00F343E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343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43E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</w:t>
      </w:r>
      <w:r w:rsidR="00D635BF" w:rsidRPr="00F343E2">
        <w:rPr>
          <w:rFonts w:ascii="Times New Roman" w:hAnsi="Times New Roman"/>
          <w:sz w:val="24"/>
          <w:szCs w:val="24"/>
        </w:rPr>
        <w:t xml:space="preserve"> Ведущего специалиста администрации Червянского МО Рукосуеву В.И.</w:t>
      </w:r>
    </w:p>
    <w:p w:rsidR="00E22592" w:rsidRPr="00F343E2" w:rsidRDefault="00E22592" w:rsidP="00F343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BF" w:rsidRPr="00F343E2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BF" w:rsidRPr="00F343E2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5BF" w:rsidRPr="00F343E2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F2" w:rsidRPr="00F343E2" w:rsidRDefault="00BE69F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9B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Червянского МО</w:t>
      </w:r>
    </w:p>
    <w:p w:rsidR="00024347" w:rsidRPr="00F343E2" w:rsidRDefault="009B3A21" w:rsidP="009B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B3A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9478" cy="1245505"/>
            <wp:effectExtent l="19050" t="0" r="4572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24" cy="12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5BF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43E2" w:rsidRDefault="00F343E2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Default="00F343E2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6D" w:rsidRDefault="00125D6D" w:rsidP="007F2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6D" w:rsidRDefault="00024347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2259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125D6D" w:rsidRDefault="00E22592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635BF" w:rsidRPr="00F343E2" w:rsidRDefault="00BE69F2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5BF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</w:t>
      </w:r>
      <w:r w:rsid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592" w:rsidRPr="00F343E2" w:rsidRDefault="00125D6D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35BF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26.10.2015 г. 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35BF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4B90" w:rsidRPr="00AA05D8" w:rsidRDefault="00E22592" w:rsidP="00F343E2">
      <w:pPr>
        <w:spacing w:before="100" w:beforeAutospacing="1"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МЕЖВЕДОМСТВЕННОЙ КОМИССИИ</w:t>
      </w:r>
    </w:p>
    <w:p w:rsidR="00A04B90" w:rsidRPr="00F343E2" w:rsidRDefault="00F343E2" w:rsidP="00F343E2">
      <w:pPr>
        <w:spacing w:before="100" w:beforeAutospacing="1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4B90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обследованию спортивных объ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(</w:t>
      </w:r>
      <w:r w:rsidR="00A04B90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оборудования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4B90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малых форм детских игровых комплексов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бесхозных, </w:t>
      </w:r>
      <w:r w:rsidR="00A04B90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</w:t>
      </w:r>
      <w:r w:rsidR="00D635BF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</w:t>
      </w:r>
      <w:r w:rsidR="00A04B90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их техническую пригодность и безопасность</w:t>
      </w:r>
    </w:p>
    <w:p w:rsidR="00A04B90" w:rsidRPr="00F343E2" w:rsidRDefault="00A04B90" w:rsidP="00F343E2">
      <w:pPr>
        <w:spacing w:before="100" w:beforeAutospacing="1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125D6D" w:rsidRDefault="00A04B90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  <w:r w:rsidR="00D635BF" w:rsidRPr="0012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B90" w:rsidRPr="00125D6D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Светлана Васильевна</w:t>
      </w:r>
      <w:r w:rsidR="009307CE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МКУК КДЦ Червянского МО</w:t>
      </w:r>
    </w:p>
    <w:p w:rsidR="009307CE" w:rsidRPr="00125D6D" w:rsidRDefault="00A04B90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комиссии:</w:t>
      </w:r>
      <w:r w:rsidR="00D635BF" w:rsidRPr="0012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B90" w:rsidRPr="00125D6D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Мухаметшина Мария Нуртыновна</w:t>
      </w:r>
      <w:r w:rsidR="009307CE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библиотекой МКУК КДЦ</w:t>
      </w:r>
      <w:r w:rsidR="00F343E2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Червянского МО</w:t>
      </w:r>
    </w:p>
    <w:p w:rsidR="009307CE" w:rsidRPr="00125D6D" w:rsidRDefault="00A04B90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9307CE" w:rsidRPr="00125D6D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Сметанина Елена Юрьевна</w:t>
      </w:r>
      <w:r w:rsidR="009307CE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 МОБУ</w:t>
      </w:r>
      <w:r w:rsidR="00F343E2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№12, председатель комиссии</w:t>
      </w:r>
      <w:r w:rsidR="009307CE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молодежи  Червянского МО</w:t>
      </w:r>
    </w:p>
    <w:p w:rsidR="00D635BF" w:rsidRPr="00125D6D" w:rsidRDefault="00D635B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Рукосуева Ольга Анатольевна</w:t>
      </w:r>
      <w:r w:rsidR="009307CE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МОБУ ООШ №12,</w:t>
      </w:r>
      <w:r w:rsid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9307CE" w:rsidRP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путат Думы Червянского МО</w:t>
      </w:r>
    </w:p>
    <w:p w:rsidR="009307CE" w:rsidRPr="00125D6D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125D6D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125D6D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А.С.Рукосуев</w:t>
      </w: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Default="00024347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F" w:rsidRDefault="007F21F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F" w:rsidRDefault="007F21F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F" w:rsidRDefault="007F21F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F" w:rsidRDefault="007F21F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F" w:rsidRDefault="007F21F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FF" w:rsidRPr="00F343E2" w:rsidRDefault="007F21FF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Default="00F343E2" w:rsidP="009B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A21" w:rsidRPr="00F343E2" w:rsidRDefault="009B3A21" w:rsidP="009B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6D" w:rsidRDefault="009307CE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125D6D" w:rsidRDefault="009307CE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     </w:t>
      </w:r>
    </w:p>
    <w:p w:rsidR="009307CE" w:rsidRPr="00F343E2" w:rsidRDefault="009307CE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</w:t>
      </w:r>
      <w:r w:rsid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муниципального образования </w:t>
      </w:r>
    </w:p>
    <w:p w:rsidR="009307CE" w:rsidRPr="00F343E2" w:rsidRDefault="00125D6D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26.10.2015 г. №58</w:t>
      </w:r>
    </w:p>
    <w:p w:rsidR="00024347" w:rsidRPr="00F343E2" w:rsidRDefault="009307CE" w:rsidP="00F343E2">
      <w:pPr>
        <w:spacing w:after="0" w:line="240" w:lineRule="auto"/>
        <w:ind w:left="283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2592" w:rsidRPr="00AA05D8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69F2" w:rsidRPr="00AA05D8" w:rsidRDefault="00E22592" w:rsidP="00F34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A05D8">
        <w:rPr>
          <w:rFonts w:ascii="Times New Roman" w:hAnsi="Times New Roman"/>
          <w:b/>
          <w:sz w:val="24"/>
          <w:szCs w:val="24"/>
        </w:rPr>
        <w:t>ПОЛОЖЕНИЕ О МЕЖВЕДОМСТВЕННОЙ КОМИССИИ</w:t>
      </w:r>
    </w:p>
    <w:p w:rsidR="00BE69F2" w:rsidRPr="00F343E2" w:rsidRDefault="00F343E2" w:rsidP="00F343E2">
      <w:pPr>
        <w:spacing w:before="100" w:beforeAutospacing="1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обследованию спортивных объектов (спортивного оборудования), малых форм детских игровых комплексов, в том числе бесхозных,  расположенных на территории 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их техническую пригодность и безопасность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AA05D8" w:rsidRDefault="00E22592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F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комиссия по обследованию 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спортивных объектов (спортивного оборудования), малых форм детских игровых комплексов, в том числе бесхозных, образуется в целях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несовершеннолетних, предупреждения детского травматизма, недопущения происшествий с трагическими последствиями при эксплуатации  спортивного оборудования на спортивных объектах, а также малых форм детских игровых комп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лексов;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законами Российской Федерации, постановлениями и распоряжениями Правительства Российской Федерации</w:t>
      </w:r>
      <w:bookmarkStart w:id="0" w:name="_GoBack"/>
      <w:bookmarkEnd w:id="0"/>
      <w:r w:rsidR="00CD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Решения комиссии, связанные с деятельностью предприятий, организаций, учреждений, расположенных на территории 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обеспечения безопасности несовершеннолетних, предупреждения детского травматизма, недопущения происшествий с трагическими последствиями при эксплуатации  спортивного оборудования на спортивных объектах, а также малых форм детских игровых комплексов, являются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для них.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функции комиссии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Комиссия:</w:t>
      </w:r>
    </w:p>
    <w:p w:rsidR="002A6131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Обследует техническое состояние спортивного оборудования на спортивных объектах, а также малых форм детских игровых комплексов, в том числе бесхозных, расположенных на территории 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предмет их технической пригодности и безопасной эксплуатации.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проверок оформляются актами (предписаниями) с вручением 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ответственным за эксплуатацию объекта, для исполнения;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ходе комиссионных обследований анализируется и дается оценка:</w:t>
      </w:r>
    </w:p>
    <w:p w:rsidR="002A6131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пригодности и безопасной эксплуатации спортивного оборудования на спортивных объектах, а также малых форм детских игровых комплексов (отдельно по каждому элементу и сооружению); 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наличию и размещению на территории объектов знаков безопасности и информационных щитов о правила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поведения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соответствию объектов требованиям норм и правил пожарной безопасности и т.п.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Информирует органы 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выявленных недостатках с конкретными предложениями по их устранению</w:t>
      </w:r>
      <w:r w:rsidR="002A6131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343E2">
        <w:rPr>
          <w:rFonts w:ascii="Times New Roman" w:hAnsi="Times New Roman"/>
          <w:b/>
          <w:sz w:val="24"/>
          <w:szCs w:val="24"/>
        </w:rPr>
        <w:t>3. Организация работы комиссии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комиссии утверждается постановлением главы администрации района.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осуществляет свою деятельность в соответствии с п</w:t>
      </w:r>
      <w:r w:rsidR="00024347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работы, который принимается на заседании комиссии и утверждается ее председателем.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Заседание комиссии считается правомочным при наличии не менее половины ее членов.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Заседания комиссии проводятся по мере необходимости, но не реже одного раза в квартал.</w:t>
      </w:r>
    </w:p>
    <w:p w:rsidR="00024347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Организационно - техническое обеспечение деятельности комиссии осуществляется </w:t>
      </w:r>
      <w:r w:rsidR="00024347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самоуправления;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Решения комиссии оформляются в виде протокола. При необходимости, готовится проект постановления или распоряжения главы администрации района.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Председатель комиссии: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Руководит работой комиссии, председательствует на заседаниях.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Распределяет обязанности между членами комиссии и дает им отдельные поручения.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Определяет время проведения заседаний комиссии и перечень вопросов, выносимых на ее рассмотрение.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Секретарь комиссии: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Принимает участие в подготовке материалов на заседание комиссии.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Подготавливает проекты планов работы комиссии.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Ведет рабочую документацию комиссии, своевременно оповещает членов комиссии о сроках проведения заседания и знакомит их с материалами, подготовленными для рассмотрения на очередном заседании.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Члены комиссии: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Организуют, в пределах своей компетенции, проведение мероприятий по выполнению решений комиссии, постановлений, распоряжений главы администрации района по обеспечению безопасности эксплуатации</w:t>
      </w:r>
      <w:r w:rsidR="00024347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 при эксплуатации  спортивного оборудования на спортивных объектах, а также малых форм детских игровых комплексов;</w:t>
      </w: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А.С.Рукосуев</w:t>
      </w:r>
    </w:p>
    <w:p w:rsidR="009307CE" w:rsidRPr="00F343E2" w:rsidRDefault="009307CE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4347" w:rsidRPr="00F343E2" w:rsidRDefault="00024347" w:rsidP="00F343E2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Pr="00F343E2" w:rsidRDefault="00024347" w:rsidP="00F343E2">
      <w:pPr>
        <w:spacing w:after="0" w:line="240" w:lineRule="auto"/>
        <w:ind w:left="495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347" w:rsidRDefault="00024347" w:rsidP="00F3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6D" w:rsidRDefault="009307CE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125D6D" w:rsidRDefault="009307CE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     </w:t>
      </w:r>
    </w:p>
    <w:p w:rsidR="009307CE" w:rsidRPr="00F343E2" w:rsidRDefault="009307CE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</w:t>
      </w:r>
      <w:r w:rsidR="00125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муниципального образования </w:t>
      </w:r>
    </w:p>
    <w:p w:rsidR="009307CE" w:rsidRPr="00F343E2" w:rsidRDefault="00125D6D" w:rsidP="00F343E2">
      <w:pPr>
        <w:spacing w:after="0" w:line="240" w:lineRule="auto"/>
        <w:ind w:left="2832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26.10.2015 г. №58</w:t>
      </w:r>
    </w:p>
    <w:p w:rsidR="00E22592" w:rsidRPr="00F343E2" w:rsidRDefault="00E22592" w:rsidP="00F343E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64" w:rsidRPr="00F343E2" w:rsidRDefault="00E22592" w:rsidP="00F343E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343E2">
        <w:rPr>
          <w:rFonts w:ascii="Times New Roman" w:hAnsi="Times New Roman"/>
          <w:b/>
          <w:sz w:val="24"/>
          <w:szCs w:val="24"/>
        </w:rPr>
        <w:t>ПЕРЕЧЕНЬ</w:t>
      </w:r>
    </w:p>
    <w:p w:rsidR="00E22592" w:rsidRDefault="003C7064" w:rsidP="00F343E2">
      <w:pPr>
        <w:spacing w:before="100" w:beforeAutospacing="1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объ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(спортивного оборудования)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малых форм детских игровых комплексов</w:t>
      </w:r>
      <w:r w:rsidR="00BE69F2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бесхозных,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</w:t>
      </w:r>
      <w:r w:rsidR="009307CE"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Червянского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43E2" w:rsidRPr="00F343E2" w:rsidRDefault="00F343E2" w:rsidP="00F343E2">
      <w:pPr>
        <w:spacing w:before="100" w:beforeAutospacing="1"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82" w:type="dxa"/>
        <w:tblInd w:w="-1058" w:type="dxa"/>
        <w:tblLayout w:type="fixed"/>
        <w:tblLook w:val="04A0"/>
      </w:tblPr>
      <w:tblGrid>
        <w:gridCol w:w="654"/>
        <w:gridCol w:w="3702"/>
        <w:gridCol w:w="3677"/>
        <w:gridCol w:w="2749"/>
      </w:tblGrid>
      <w:tr w:rsidR="00AA05D8" w:rsidRPr="00F343E2" w:rsidTr="00AA05D8">
        <w:trPr>
          <w:trHeight w:val="1283"/>
        </w:trPr>
        <w:tc>
          <w:tcPr>
            <w:tcW w:w="654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№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AA05D8">
              <w:rPr>
                <w:rFonts w:ascii="Times New Roman" w:hAnsi="Times New Roman"/>
              </w:rPr>
              <w:t>п</w:t>
            </w:r>
            <w:proofErr w:type="gramEnd"/>
            <w:r w:rsidRPr="00AA05D8">
              <w:rPr>
                <w:rFonts w:ascii="Times New Roman" w:hAnsi="Times New Roman"/>
              </w:rPr>
              <w:t>/п</w:t>
            </w:r>
          </w:p>
        </w:tc>
        <w:tc>
          <w:tcPr>
            <w:tcW w:w="3702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77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Месторасположение, адрес</w:t>
            </w:r>
          </w:p>
        </w:tc>
        <w:tc>
          <w:tcPr>
            <w:tcW w:w="2749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 xml:space="preserve">Ведомственная принадлежность </w:t>
            </w:r>
          </w:p>
        </w:tc>
      </w:tr>
      <w:tr w:rsidR="00AA05D8" w:rsidRPr="00F343E2" w:rsidTr="00AA05D8">
        <w:trPr>
          <w:trHeight w:val="1770"/>
        </w:trPr>
        <w:tc>
          <w:tcPr>
            <w:tcW w:w="654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702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Спортивная площадка, в составе: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-турник;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- шведская стенка</w:t>
            </w:r>
          </w:p>
        </w:tc>
        <w:tc>
          <w:tcPr>
            <w:tcW w:w="3677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AA05D8">
              <w:rPr>
                <w:rFonts w:ascii="Times New Roman" w:hAnsi="Times New Roman"/>
              </w:rPr>
              <w:t xml:space="preserve">с. Червянка Чунского района, Иркутской области, ул. Школьная (территория </w:t>
            </w:r>
            <w:proofErr w:type="gramEnd"/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AA05D8">
              <w:rPr>
                <w:rFonts w:ascii="Times New Roman" w:hAnsi="Times New Roman"/>
              </w:rPr>
              <w:t>МОБУ ООШ №12)</w:t>
            </w:r>
            <w:proofErr w:type="gramEnd"/>
          </w:p>
        </w:tc>
        <w:tc>
          <w:tcPr>
            <w:tcW w:w="2749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МОБУ ООШ №12</w:t>
            </w:r>
          </w:p>
        </w:tc>
      </w:tr>
      <w:tr w:rsidR="00AA05D8" w:rsidRPr="00F343E2" w:rsidTr="00AA05D8">
        <w:trPr>
          <w:trHeight w:val="2637"/>
        </w:trPr>
        <w:tc>
          <w:tcPr>
            <w:tcW w:w="654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2.</w:t>
            </w:r>
          </w:p>
        </w:tc>
        <w:tc>
          <w:tcPr>
            <w:tcW w:w="3702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Детская игровая площадка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в составе: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- детский игровой комплекс «Тасмания»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 xml:space="preserve">- </w:t>
            </w:r>
            <w:proofErr w:type="spellStart"/>
            <w:r w:rsidRPr="00AA05D8">
              <w:rPr>
                <w:rFonts w:ascii="Times New Roman" w:hAnsi="Times New Roman"/>
              </w:rPr>
              <w:t>качель</w:t>
            </w:r>
            <w:proofErr w:type="spellEnd"/>
            <w:r w:rsidRPr="00AA05D8">
              <w:rPr>
                <w:rFonts w:ascii="Times New Roman" w:hAnsi="Times New Roman"/>
              </w:rPr>
              <w:t xml:space="preserve"> деревянная двойная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 xml:space="preserve">- </w:t>
            </w:r>
            <w:proofErr w:type="spellStart"/>
            <w:r w:rsidRPr="00AA05D8">
              <w:rPr>
                <w:rFonts w:ascii="Times New Roman" w:hAnsi="Times New Roman"/>
              </w:rPr>
              <w:t>качель</w:t>
            </w:r>
            <w:proofErr w:type="spellEnd"/>
            <w:r w:rsidRPr="00AA05D8">
              <w:rPr>
                <w:rFonts w:ascii="Times New Roman" w:hAnsi="Times New Roman"/>
              </w:rPr>
              <w:t xml:space="preserve"> деревянная парковая</w:t>
            </w:r>
          </w:p>
        </w:tc>
        <w:tc>
          <w:tcPr>
            <w:tcW w:w="3677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 xml:space="preserve">с. Червянка Чунского района, Иркутской области, ул. </w:t>
            </w:r>
            <w:proofErr w:type="gramStart"/>
            <w:r w:rsidRPr="00AA05D8">
              <w:rPr>
                <w:rFonts w:ascii="Times New Roman" w:hAnsi="Times New Roman"/>
              </w:rPr>
              <w:t>Школьная</w:t>
            </w:r>
            <w:proofErr w:type="gramEnd"/>
            <w:r w:rsidRPr="00AA05D8">
              <w:rPr>
                <w:rFonts w:ascii="Times New Roman" w:hAnsi="Times New Roman"/>
              </w:rPr>
              <w:t xml:space="preserve"> 8</w:t>
            </w:r>
          </w:p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(территория МКУК КДЦ)</w:t>
            </w:r>
          </w:p>
        </w:tc>
        <w:tc>
          <w:tcPr>
            <w:tcW w:w="2749" w:type="dxa"/>
          </w:tcPr>
          <w:p w:rsidR="00AA05D8" w:rsidRPr="00AA05D8" w:rsidRDefault="00AA05D8" w:rsidP="00AA05D8">
            <w:pPr>
              <w:pStyle w:val="a5"/>
              <w:rPr>
                <w:rFonts w:ascii="Times New Roman" w:hAnsi="Times New Roman"/>
              </w:rPr>
            </w:pPr>
            <w:r w:rsidRPr="00AA05D8">
              <w:rPr>
                <w:rFonts w:ascii="Times New Roman" w:hAnsi="Times New Roman"/>
              </w:rPr>
              <w:t>Администрация Червянского муниципального образования</w:t>
            </w:r>
          </w:p>
        </w:tc>
      </w:tr>
    </w:tbl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D8" w:rsidRDefault="00F343E2" w:rsidP="00AA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343E2" w:rsidRPr="00F343E2" w:rsidRDefault="00F343E2" w:rsidP="00AA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Червянского муниципального образования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A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43E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А.С.Рукосуев</w:t>
      </w:r>
    </w:p>
    <w:p w:rsidR="00F343E2" w:rsidRPr="00F343E2" w:rsidRDefault="00F343E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92" w:rsidRPr="00F343E2" w:rsidRDefault="00E22592" w:rsidP="00F34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34" w:rsidRPr="00F343E2" w:rsidRDefault="00C10734" w:rsidP="00F343E2">
      <w:pPr>
        <w:ind w:firstLine="284"/>
        <w:jc w:val="both"/>
      </w:pPr>
    </w:p>
    <w:sectPr w:rsidR="00C10734" w:rsidRPr="00F343E2" w:rsidSect="00F1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5FF"/>
    <w:multiLevelType w:val="hybridMultilevel"/>
    <w:tmpl w:val="3D38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0566"/>
    <w:multiLevelType w:val="hybridMultilevel"/>
    <w:tmpl w:val="2A34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2592"/>
    <w:rsid w:val="00024347"/>
    <w:rsid w:val="000E4F3F"/>
    <w:rsid w:val="00125D6D"/>
    <w:rsid w:val="002A6131"/>
    <w:rsid w:val="003C7064"/>
    <w:rsid w:val="00561411"/>
    <w:rsid w:val="0056653A"/>
    <w:rsid w:val="007F21FF"/>
    <w:rsid w:val="009307CE"/>
    <w:rsid w:val="009B3A21"/>
    <w:rsid w:val="00A04B90"/>
    <w:rsid w:val="00A54D0C"/>
    <w:rsid w:val="00A6729A"/>
    <w:rsid w:val="00AA05D8"/>
    <w:rsid w:val="00B76697"/>
    <w:rsid w:val="00BE69F2"/>
    <w:rsid w:val="00C10734"/>
    <w:rsid w:val="00CD0004"/>
    <w:rsid w:val="00CF508A"/>
    <w:rsid w:val="00D216C4"/>
    <w:rsid w:val="00D635BF"/>
    <w:rsid w:val="00DB2A80"/>
    <w:rsid w:val="00E22592"/>
    <w:rsid w:val="00EE0AFC"/>
    <w:rsid w:val="00F101F0"/>
    <w:rsid w:val="00F3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064"/>
    <w:pPr>
      <w:ind w:left="720"/>
      <w:contextualSpacing/>
    </w:pPr>
  </w:style>
  <w:style w:type="paragraph" w:styleId="a5">
    <w:name w:val="No Spacing"/>
    <w:uiPriority w:val="1"/>
    <w:qFormat/>
    <w:rsid w:val="00D635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C440</cp:lastModifiedBy>
  <cp:revision>6</cp:revision>
  <cp:lastPrinted>2015-10-23T06:52:00Z</cp:lastPrinted>
  <dcterms:created xsi:type="dcterms:W3CDTF">2015-10-23T06:46:00Z</dcterms:created>
  <dcterms:modified xsi:type="dcterms:W3CDTF">2015-11-02T06:30:00Z</dcterms:modified>
</cp:coreProperties>
</file>