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6A" w:rsidRDefault="00A3706A" w:rsidP="00A370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F082E" w:rsidRDefault="008F082E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2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  <w:r w:rsidR="00C53662">
        <w:rPr>
          <w:rFonts w:ascii="Times New Roman" w:hAnsi="Times New Roman" w:cs="Times New Roman"/>
          <w:b/>
          <w:sz w:val="28"/>
          <w:szCs w:val="28"/>
        </w:rPr>
        <w:t>ЧЕРВЯН</w:t>
      </w:r>
      <w:r w:rsidR="001C296A">
        <w:rPr>
          <w:rFonts w:ascii="Times New Roman" w:hAnsi="Times New Roman" w:cs="Times New Roman"/>
          <w:b/>
          <w:sz w:val="28"/>
          <w:szCs w:val="28"/>
        </w:rPr>
        <w:t>СКОГО</w:t>
      </w:r>
      <w:r w:rsidRPr="000D3A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1C296A">
        <w:rPr>
          <w:rFonts w:ascii="Times New Roman" w:hAnsi="Times New Roman" w:cs="Times New Roman"/>
          <w:b/>
          <w:sz w:val="28"/>
          <w:szCs w:val="28"/>
        </w:rPr>
        <w:t xml:space="preserve">ЧУНСКОГО РАЙОНА </w:t>
      </w:r>
      <w:r w:rsidRPr="000D3A42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1C296A" w:rsidRPr="000D3A42" w:rsidRDefault="001C296A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2E" w:rsidRDefault="008F082E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B2A" w:rsidRPr="000D3A42" w:rsidRDefault="00E07B2A" w:rsidP="006209A9">
      <w:pPr>
        <w:rPr>
          <w:rFonts w:ascii="Times New Roman" w:hAnsi="Times New Roman" w:cs="Times New Roman"/>
          <w:b/>
          <w:sz w:val="28"/>
          <w:szCs w:val="28"/>
        </w:rPr>
      </w:pP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D8E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82E" w:rsidRPr="000D3A42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включают в себя: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1)</w:t>
      </w:r>
      <w:r w:rsidRPr="000D3A42">
        <w:rPr>
          <w:rFonts w:ascii="Times New Roman" w:hAnsi="Times New Roman" w:cs="Times New Roman"/>
          <w:sz w:val="28"/>
          <w:szCs w:val="28"/>
        </w:rPr>
        <w:tab/>
        <w:t>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2)</w:t>
      </w:r>
      <w:r w:rsidRPr="000D3A42">
        <w:rPr>
          <w:rFonts w:ascii="Times New Roman" w:hAnsi="Times New Roman" w:cs="Times New Roman"/>
          <w:sz w:val="28"/>
          <w:szCs w:val="28"/>
        </w:rPr>
        <w:tab/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3)</w:t>
      </w:r>
      <w:r w:rsidRPr="000D3A42">
        <w:rPr>
          <w:rFonts w:ascii="Times New Roman" w:hAnsi="Times New Roman" w:cs="Times New Roman"/>
          <w:sz w:val="28"/>
          <w:szCs w:val="28"/>
        </w:rPr>
        <w:tab/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07B2A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</w:t>
      </w:r>
      <w:r w:rsidR="00E07B2A">
        <w:rPr>
          <w:rFonts w:ascii="Times New Roman" w:hAnsi="Times New Roman" w:cs="Times New Roman"/>
          <w:sz w:val="28"/>
          <w:szCs w:val="28"/>
        </w:rPr>
        <w:t>ом положений указанной статьи.</w:t>
      </w:r>
      <w:r w:rsidR="00E07B2A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Pr="000D3A42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</w:t>
      </w:r>
      <w:r w:rsidR="002217AD">
        <w:rPr>
          <w:rFonts w:ascii="Times New Roman" w:hAnsi="Times New Roman" w:cs="Times New Roman"/>
          <w:sz w:val="28"/>
          <w:szCs w:val="28"/>
        </w:rPr>
        <w:t>,</w:t>
      </w:r>
      <w:r w:rsidRPr="000D3A42">
        <w:rPr>
          <w:rFonts w:ascii="Times New Roman" w:hAnsi="Times New Roman" w:cs="Times New Roman"/>
          <w:sz w:val="28"/>
          <w:szCs w:val="28"/>
        </w:rPr>
        <w:t xml:space="preserve">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</w:t>
      </w:r>
      <w:r w:rsidR="00E07B2A" w:rsidRPr="00E07B2A">
        <w:rPr>
          <w:rFonts w:ascii="Times New Roman" w:hAnsi="Times New Roman" w:cs="Times New Roman"/>
          <w:sz w:val="28"/>
          <w:szCs w:val="28"/>
        </w:rPr>
        <w:t xml:space="preserve"> </w:t>
      </w:r>
      <w:r w:rsidR="00E07B2A" w:rsidRPr="000D3A42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не менее чем за два месяца до их утверждения.</w:t>
      </w:r>
    </w:p>
    <w:p w:rsidR="00E07B2A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07B2A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В соответствии с частью 5 статьи 16(3) Закона Иркутской области от 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</w:p>
    <w:p w:rsidR="002E7D1D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D3A42">
        <w:rPr>
          <w:rFonts w:ascii="Times New Roman" w:hAnsi="Times New Roman" w:cs="Times New Roman"/>
          <w:sz w:val="28"/>
          <w:szCs w:val="28"/>
        </w:rPr>
        <w:t>В качестве исходных данных применялись сведения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рственной статистики и планов</w:t>
      </w:r>
      <w:r w:rsidRPr="000D3A4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53662">
        <w:rPr>
          <w:rFonts w:ascii="Times New Roman" w:hAnsi="Times New Roman" w:cs="Times New Roman"/>
          <w:sz w:val="28"/>
          <w:szCs w:val="28"/>
        </w:rPr>
        <w:t>Червян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0D3A4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E41E8">
        <w:rPr>
          <w:rFonts w:ascii="Times New Roman" w:hAnsi="Times New Roman" w:cs="Times New Roman"/>
          <w:sz w:val="28"/>
          <w:szCs w:val="28"/>
        </w:rPr>
        <w:t xml:space="preserve">го образования на </w:t>
      </w:r>
      <w:r w:rsidR="00627670">
        <w:rPr>
          <w:rFonts w:ascii="Times New Roman" w:hAnsi="Times New Roman" w:cs="Times New Roman"/>
          <w:sz w:val="28"/>
          <w:szCs w:val="28"/>
        </w:rPr>
        <w:t>2015-2017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1)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социально-демографического состава и плотности населения поселения;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2)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планов и программ комплексного социально-экономического развития поселения;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3)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предложений органов местного самоуправления и заинтересованных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лиц.</w:t>
      </w:r>
    </w:p>
    <w:p w:rsidR="008F082E" w:rsidRDefault="002217AD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82E" w:rsidRPr="000D3A42">
        <w:rPr>
          <w:rFonts w:ascii="Times New Roman" w:hAnsi="Times New Roman" w:cs="Times New Roman"/>
          <w:sz w:val="28"/>
          <w:szCs w:val="28"/>
        </w:rPr>
        <w:t xml:space="preserve"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</w:t>
      </w:r>
      <w:r w:rsidR="008F082E" w:rsidRPr="002217AD">
        <w:rPr>
          <w:rFonts w:ascii="Times New Roman" w:hAnsi="Times New Roman" w:cs="Times New Roman"/>
          <w:sz w:val="28"/>
          <w:szCs w:val="28"/>
        </w:rPr>
        <w:t xml:space="preserve">и опубликованию в порядке, установленном для официального </w:t>
      </w:r>
      <w:r w:rsidRPr="002217AD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не менее чем за два месяца до их утверждения.</w:t>
      </w:r>
    </w:p>
    <w:p w:rsidR="00E07B2A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82E" w:rsidRPr="00E07B2A" w:rsidRDefault="008F082E" w:rsidP="00C93D8E">
      <w:pPr>
        <w:pStyle w:val="ab"/>
        <w:numPr>
          <w:ilvl w:val="0"/>
          <w:numId w:val="24"/>
        </w:num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A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</w:t>
      </w:r>
    </w:p>
    <w:p w:rsidR="00E07B2A" w:rsidRPr="00E07B2A" w:rsidRDefault="00E07B2A" w:rsidP="00C93D8E">
      <w:pPr>
        <w:pStyle w:val="ab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82E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82E" w:rsidRPr="000D3A42">
        <w:rPr>
          <w:rFonts w:ascii="Times New Roman" w:hAnsi="Times New Roman" w:cs="Times New Roman"/>
          <w:sz w:val="28"/>
          <w:szCs w:val="28"/>
        </w:rPr>
        <w:t>Настоящие местные нормативы градостроительного проектирования (далее -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электро-, тепло</w:t>
      </w:r>
      <w:r w:rsidR="00A64E0D">
        <w:rPr>
          <w:rFonts w:ascii="Times New Roman" w:hAnsi="Times New Roman" w:cs="Times New Roman"/>
          <w:sz w:val="28"/>
          <w:szCs w:val="28"/>
        </w:rPr>
        <w:t xml:space="preserve"> </w:t>
      </w:r>
      <w:r w:rsidRPr="000D3A42">
        <w:rPr>
          <w:rFonts w:ascii="Times New Roman" w:hAnsi="Times New Roman" w:cs="Times New Roman"/>
          <w:sz w:val="28"/>
          <w:szCs w:val="28"/>
        </w:rPr>
        <w:t>-</w:t>
      </w:r>
      <w:r w:rsidR="00A64E0D">
        <w:rPr>
          <w:rFonts w:ascii="Times New Roman" w:hAnsi="Times New Roman" w:cs="Times New Roman"/>
          <w:sz w:val="28"/>
          <w:szCs w:val="28"/>
        </w:rPr>
        <w:t xml:space="preserve"> </w:t>
      </w:r>
      <w:r w:rsidRPr="000D3A42"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автомобильные дороги местного значения;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муниципальный жилищный фонд;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объектами благоустройства территории;</w:t>
      </w:r>
    </w:p>
    <w:p w:rsidR="008F082E" w:rsidRPr="00167D5B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>
        <w:t xml:space="preserve"> </w:t>
      </w:r>
      <w:r w:rsidRPr="00167D5B">
        <w:rPr>
          <w:rFonts w:ascii="Times New Roman" w:hAnsi="Times New Roman" w:cs="Times New Roman"/>
          <w:sz w:val="28"/>
          <w:szCs w:val="28"/>
        </w:rPr>
        <w:t>поселения,</w:t>
      </w:r>
    </w:p>
    <w:p w:rsidR="008F082E" w:rsidRPr="00167D5B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F082E" w:rsidRPr="00167D5B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082E" w:rsidRPr="00167D5B">
        <w:rPr>
          <w:rFonts w:ascii="Times New Roman" w:hAnsi="Times New Roman" w:cs="Times New Roman"/>
          <w:sz w:val="28"/>
          <w:szCs w:val="28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</w:t>
      </w:r>
      <w:r w:rsidR="004E41E8">
        <w:rPr>
          <w:rFonts w:ascii="Times New Roman" w:hAnsi="Times New Roman" w:cs="Times New Roman"/>
          <w:sz w:val="28"/>
          <w:szCs w:val="28"/>
        </w:rPr>
        <w:t>ть между показателями социально-</w:t>
      </w:r>
      <w:r w:rsidRPr="00167D5B">
        <w:rPr>
          <w:rFonts w:ascii="Times New Roman" w:hAnsi="Times New Roman" w:cs="Times New Roman"/>
          <w:sz w:val="28"/>
          <w:szCs w:val="28"/>
        </w:rPr>
        <w:t>экономического развития территорий и показателями пространственного развития территории.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lastRenderedPageBreak/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E07B2A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обеспечение постоянного контроля соответствия проектных решений градостроительной документации изменяющимся со</w:t>
      </w:r>
      <w:r w:rsidR="00E07B2A">
        <w:rPr>
          <w:rFonts w:ascii="Times New Roman" w:hAnsi="Times New Roman" w:cs="Times New Roman"/>
          <w:sz w:val="28"/>
          <w:szCs w:val="28"/>
        </w:rPr>
        <w:t>циально-экономическим условиям.</w:t>
      </w:r>
    </w:p>
    <w:p w:rsidR="008F082E" w:rsidRPr="00167D5B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82E" w:rsidRPr="00167D5B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8F082E" w:rsidRPr="00167D5B" w:rsidRDefault="00E07B2A" w:rsidP="006209A9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определении проектируемых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значений расчетных показателей</w:t>
      </w:r>
      <w:r w:rsidR="00620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Нормативов обеспечивается поддержание показателей условий жизнедеятельности на уровне не ниже достигнутого.</w:t>
      </w:r>
    </w:p>
    <w:p w:rsidR="008F082E" w:rsidRDefault="006209A9" w:rsidP="006209A9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Нормативами расчетные показатели минимально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4E41E8" w:rsidRPr="00167D5B" w:rsidRDefault="004E41E8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82E" w:rsidRDefault="00042CCA" w:rsidP="00C93D8E">
      <w:pPr>
        <w:spacing w:line="322" w:lineRule="exact"/>
        <w:ind w:left="-851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A64E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расчетных показателей</w:t>
      </w:r>
    </w:p>
    <w:p w:rsidR="004E41E8" w:rsidRPr="00167D5B" w:rsidRDefault="004E41E8" w:rsidP="00C93D8E">
      <w:pPr>
        <w:spacing w:line="322" w:lineRule="exact"/>
        <w:ind w:left="-851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82E" w:rsidRPr="00167D5B" w:rsidRDefault="006209A9" w:rsidP="006209A9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Применение Нормативов обязательно д</w:t>
      </w:r>
      <w:r w:rsidR="00E07B2A">
        <w:rPr>
          <w:rFonts w:ascii="Times New Roman" w:eastAsia="Times New Roman" w:hAnsi="Times New Roman" w:cs="Times New Roman"/>
          <w:sz w:val="28"/>
          <w:szCs w:val="28"/>
        </w:rPr>
        <w:t>ля всех 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градостроительных отношений при подготовке проекта генерального плана </w:t>
      </w:r>
      <w:r w:rsidR="00C53662">
        <w:rPr>
          <w:rFonts w:ascii="Times New Roman" w:eastAsia="Times New Roman" w:hAnsi="Times New Roman" w:cs="Times New Roman"/>
          <w:sz w:val="28"/>
          <w:szCs w:val="28"/>
        </w:rPr>
        <w:t>Червян</w:t>
      </w:r>
      <w:r w:rsidR="004E41E8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документации по планировке территории и правил и проектов благоустройства территории.</w:t>
      </w:r>
    </w:p>
    <w:p w:rsidR="00E07B2A" w:rsidRDefault="006209A9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Местные нормативы градостроительного п</w:t>
      </w:r>
      <w:r w:rsidR="00E07B2A">
        <w:rPr>
          <w:rFonts w:ascii="Times New Roman" w:eastAsia="Times New Roman" w:hAnsi="Times New Roman" w:cs="Times New Roman"/>
          <w:sz w:val="28"/>
          <w:szCs w:val="28"/>
        </w:rPr>
        <w:t>роектирования подлежат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применению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8F082E" w:rsidRPr="00167D5B" w:rsidRDefault="00E07B2A" w:rsidP="00C93D8E">
      <w:pPr>
        <w:tabs>
          <w:tab w:val="left" w:pos="154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1)</w:t>
      </w:r>
      <w:r w:rsidR="004E4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C53662">
        <w:rPr>
          <w:rFonts w:ascii="Times New Roman" w:eastAsia="Times New Roman" w:hAnsi="Times New Roman" w:cs="Times New Roman"/>
          <w:b/>
          <w:bCs/>
          <w:sz w:val="28"/>
          <w:szCs w:val="28"/>
        </w:rPr>
        <w:t>Червян</w:t>
      </w:r>
      <w:r w:rsidR="004E41E8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образования:</w:t>
      </w:r>
    </w:p>
    <w:p w:rsidR="008F082E" w:rsidRPr="00167D5B" w:rsidRDefault="007379BA" w:rsidP="00C93D8E">
      <w:pPr>
        <w:tabs>
          <w:tab w:val="left" w:pos="1476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генерального плана поселения;</w:t>
      </w:r>
    </w:p>
    <w:p w:rsidR="008F082E" w:rsidRPr="00167D5B" w:rsidRDefault="006209A9" w:rsidP="00C93D8E">
      <w:pPr>
        <w:tabs>
          <w:tab w:val="left" w:pos="1476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генеральный план поселения;</w:t>
      </w:r>
    </w:p>
    <w:p w:rsidR="008F082E" w:rsidRPr="00167D5B" w:rsidRDefault="004E41E8" w:rsidP="00C93D8E">
      <w:pPr>
        <w:tabs>
          <w:tab w:val="left" w:pos="1683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8F082E" w:rsidRPr="00167D5B" w:rsidRDefault="007379BA" w:rsidP="00C93D8E">
      <w:pPr>
        <w:tabs>
          <w:tab w:val="left" w:pos="1746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8F082E" w:rsidRPr="00167D5B" w:rsidRDefault="004E41E8" w:rsidP="00C93D8E">
      <w:pPr>
        <w:tabs>
          <w:tab w:val="left" w:pos="1611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в соответствии с пунктом 4 части 3 статьи 33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 предложений о внесений изменений в правила землепользования и застройки поселения;</w:t>
      </w:r>
    </w:p>
    <w:p w:rsidR="008F082E" w:rsidRPr="00167D5B" w:rsidRDefault="004E41E8" w:rsidP="00C93D8E">
      <w:pPr>
        <w:tabs>
          <w:tab w:val="left" w:pos="1525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утверждении: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4E41E8" w:rsidRDefault="004E41E8" w:rsidP="00C93D8E">
      <w:pPr>
        <w:tabs>
          <w:tab w:val="left" w:pos="141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правил и проек</w:t>
      </w:r>
      <w:r>
        <w:rPr>
          <w:rFonts w:ascii="Times New Roman" w:eastAsia="Times New Roman" w:hAnsi="Times New Roman" w:cs="Times New Roman"/>
          <w:sz w:val="28"/>
          <w:szCs w:val="28"/>
        </w:rPr>
        <w:t>тов благоустройства территории;</w:t>
      </w:r>
    </w:p>
    <w:p w:rsidR="008F082E" w:rsidRPr="004E41E8" w:rsidRDefault="004E41E8" w:rsidP="00C93D8E">
      <w:pPr>
        <w:tabs>
          <w:tab w:val="left" w:pos="141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Чунского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образования:</w:t>
      </w:r>
    </w:p>
    <w:p w:rsidR="008F082E" w:rsidRPr="00167D5B" w:rsidRDefault="00A21D75" w:rsidP="00C93D8E">
      <w:pPr>
        <w:tabs>
          <w:tab w:val="left" w:pos="1688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схемы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планирования Чунского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042CCA" w:rsidRDefault="00A21D75" w:rsidP="00042C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F082E" w:rsidRPr="00167D5B">
        <w:rPr>
          <w:rFonts w:ascii="Times New Roman" w:hAnsi="Times New Roman" w:cs="Times New Roman"/>
          <w:sz w:val="28"/>
          <w:szCs w:val="28"/>
        </w:rPr>
        <w:t>при разработке документации по планировке территории, подготавливаемой в соответствии с частью 5.1 статьи 45 Градостроительного кодекса Российс</w:t>
      </w:r>
      <w:bookmarkStart w:id="0" w:name="bookmark1"/>
      <w:r w:rsidR="00042CCA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8F082E" w:rsidRPr="00042CCA" w:rsidRDefault="00042CCA" w:rsidP="00042C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1D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3)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федеральными органами исполнительной власти:</w:t>
      </w:r>
      <w:bookmarkEnd w:id="0"/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042CCA" w:rsidRDefault="00A21D75" w:rsidP="00042CCA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в соответствии с частью 5.1 статьи 45 Градостроительног</w:t>
      </w:r>
      <w:bookmarkStart w:id="1" w:name="bookmark2"/>
      <w:r w:rsidR="00042CCA">
        <w:rPr>
          <w:rFonts w:ascii="Times New Roman" w:eastAsia="Times New Roman" w:hAnsi="Times New Roman" w:cs="Times New Roman"/>
          <w:color w:val="auto"/>
          <w:sz w:val="28"/>
          <w:szCs w:val="28"/>
        </w:rPr>
        <w:t>о кодекса Российской Федерации</w:t>
      </w:r>
    </w:p>
    <w:p w:rsidR="008F082E" w:rsidRPr="00042CCA" w:rsidRDefault="00A21D75" w:rsidP="00042CCA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4)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органами исполнительной власти Иркутской области:</w:t>
      </w:r>
      <w:bookmarkEnd w:id="1"/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8F082E" w:rsidRPr="00167D5B" w:rsidRDefault="00A21D75" w:rsidP="00C93D8E">
      <w:pPr>
        <w:keepNext/>
        <w:keepLines/>
        <w:tabs>
          <w:tab w:val="left" w:pos="1558"/>
        </w:tabs>
        <w:spacing w:line="322" w:lineRule="exact"/>
        <w:ind w:left="-851"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5)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лицами, с которыми заключены договора:</w:t>
      </w:r>
      <w:bookmarkEnd w:id="2"/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развитии застроенной территории;</w:t>
      </w:r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территории;</w:t>
      </w:r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 в целях жилищного строительства;</w:t>
      </w:r>
    </w:p>
    <w:p w:rsidR="008F082E" w:rsidRPr="00167D5B" w:rsidRDefault="00A21D75" w:rsidP="00C93D8E">
      <w:pPr>
        <w:tabs>
          <w:tab w:val="left" w:pos="1578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 в целях строительства жилья экономического класса.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подлежат применению органами местног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самоуправления </w:t>
      </w:r>
      <w:r w:rsidR="00C53662">
        <w:rPr>
          <w:rFonts w:ascii="Times New Roman" w:eastAsia="Times New Roman" w:hAnsi="Times New Roman" w:cs="Times New Roman"/>
          <w:color w:val="auto"/>
          <w:sz w:val="28"/>
          <w:szCs w:val="28"/>
        </w:rPr>
        <w:t>Червян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муниципального образования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Контроль за соблюдением 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местных нормативов осуществляет 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уполномоченный </w:t>
      </w:r>
      <w:r w:rsidR="00C93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орган местного самоуправления.</w:t>
      </w:r>
    </w:p>
    <w:p w:rsidR="008F082E" w:rsidRPr="00167D5B" w:rsidRDefault="00C93D8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не регламенти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руют положения по безопасности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определяемые законодательством о техническом регулировании и 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BD2045" w:rsidRPr="00A21D75" w:rsidRDefault="00C93D8E" w:rsidP="00C93D8E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left="-85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A21D75">
        <w:rPr>
          <w:b w:val="0"/>
          <w:sz w:val="28"/>
          <w:szCs w:val="28"/>
        </w:rPr>
        <w:t xml:space="preserve"> </w:t>
      </w:r>
      <w:r w:rsidR="008F082E" w:rsidRPr="00167D5B">
        <w:rPr>
          <w:b w:val="0"/>
          <w:sz w:val="28"/>
          <w:szCs w:val="28"/>
        </w:rPr>
        <w:t>Термины, определения и по</w:t>
      </w:r>
      <w:r w:rsidR="00A21D75">
        <w:rPr>
          <w:b w:val="0"/>
          <w:sz w:val="28"/>
          <w:szCs w:val="28"/>
        </w:rPr>
        <w:t xml:space="preserve">нятия, используемые в настоящих         </w:t>
      </w:r>
      <w:r w:rsidR="008F082E" w:rsidRPr="00167D5B">
        <w:rPr>
          <w:b w:val="0"/>
          <w:sz w:val="28"/>
          <w:szCs w:val="28"/>
        </w:rPr>
        <w:t>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  <w:r w:rsidR="008F082E" w:rsidRPr="00167D5B">
        <w:rPr>
          <w:sz w:val="28"/>
          <w:szCs w:val="28"/>
        </w:rPr>
        <w:t xml:space="preserve">    </w:t>
      </w:r>
      <w:bookmarkStart w:id="3" w:name="bookmark4"/>
    </w:p>
    <w:p w:rsidR="00BD2045" w:rsidRPr="00167D5B" w:rsidRDefault="00042CCA" w:rsidP="00042CCA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21D75">
        <w:rPr>
          <w:sz w:val="28"/>
          <w:szCs w:val="28"/>
          <w:lang w:val="en-US"/>
        </w:rPr>
        <w:t>II</w:t>
      </w:r>
      <w:r w:rsidR="00A21D75" w:rsidRPr="00A21D75">
        <w:rPr>
          <w:sz w:val="28"/>
          <w:szCs w:val="28"/>
        </w:rPr>
        <w:t>.</w:t>
      </w:r>
      <w:r w:rsidR="000C2CC8">
        <w:rPr>
          <w:sz w:val="28"/>
          <w:szCs w:val="28"/>
        </w:rPr>
        <w:t xml:space="preserve"> </w:t>
      </w:r>
      <w:r w:rsidR="00BD2045" w:rsidRPr="00167D5B">
        <w:rPr>
          <w:sz w:val="28"/>
          <w:szCs w:val="28"/>
        </w:rPr>
        <w:t>ОСНОВНАЯ ЧАСТЬ</w:t>
      </w:r>
      <w:bookmarkEnd w:id="3"/>
    </w:p>
    <w:p w:rsidR="00BD2045" w:rsidRPr="00A21D75" w:rsidRDefault="00A21D75" w:rsidP="00A21D75">
      <w:pPr>
        <w:keepNext/>
        <w:keepLines/>
        <w:tabs>
          <w:tab w:val="left" w:pos="2310"/>
        </w:tabs>
        <w:spacing w:after="240" w:line="322" w:lineRule="exact"/>
        <w:ind w:right="11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0C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Расчетные показатели в области </w:t>
      </w:r>
      <w:r w:rsidR="00006B41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электро-, тепло</w:t>
      </w:r>
      <w:r w:rsidR="00006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6B41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-, газо- и водоснабжения населения</w:t>
      </w:r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, водоотведения</w:t>
      </w:r>
      <w:bookmarkEnd w:id="4"/>
    </w:p>
    <w:p w:rsidR="00A21D75" w:rsidRDefault="00BD2045" w:rsidP="006209A9">
      <w:pPr>
        <w:spacing w:line="322" w:lineRule="exact"/>
        <w:ind w:left="-851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Для населенных пун</w:t>
      </w:r>
      <w:r w:rsidR="00A21D75">
        <w:rPr>
          <w:rFonts w:ascii="Times New Roman" w:eastAsia="Times New Roman" w:hAnsi="Times New Roman" w:cs="Times New Roman"/>
          <w:sz w:val="28"/>
          <w:szCs w:val="28"/>
        </w:rPr>
        <w:t xml:space="preserve">ктов </w:t>
      </w:r>
      <w:r w:rsidR="00C53662">
        <w:rPr>
          <w:rFonts w:ascii="Times New Roman" w:eastAsia="Times New Roman" w:hAnsi="Times New Roman" w:cs="Times New Roman"/>
          <w:sz w:val="28"/>
          <w:szCs w:val="28"/>
        </w:rPr>
        <w:t>Червян</w:t>
      </w:r>
      <w:r w:rsidR="00A21D75">
        <w:rPr>
          <w:rFonts w:ascii="Times New Roman" w:eastAsia="Times New Roman" w:hAnsi="Times New Roman" w:cs="Times New Roman"/>
          <w:sz w:val="28"/>
          <w:szCs w:val="28"/>
        </w:rPr>
        <w:t>ского сельского</w:t>
      </w: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устанавливаются следующие расчетные показатели минимально допустимого уровня обеспеченности объектами в области электро-, тепло-, газо- и водоснабжения 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21D75" w:rsidRPr="00167D5B" w:rsidRDefault="00A21D75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jc w:val="center"/>
        <w:tblInd w:w="-459" w:type="dxa"/>
        <w:tblLayout w:type="fixed"/>
        <w:tblLook w:val="04A0"/>
      </w:tblPr>
      <w:tblGrid>
        <w:gridCol w:w="283"/>
        <w:gridCol w:w="2269"/>
        <w:gridCol w:w="283"/>
        <w:gridCol w:w="284"/>
        <w:gridCol w:w="1984"/>
        <w:gridCol w:w="426"/>
        <w:gridCol w:w="2126"/>
        <w:gridCol w:w="142"/>
        <w:gridCol w:w="2233"/>
      </w:tblGrid>
      <w:tr w:rsidR="00515CDC" w:rsidTr="000C2CC8">
        <w:trPr>
          <w:jc w:val="center"/>
        </w:trPr>
        <w:tc>
          <w:tcPr>
            <w:tcW w:w="283" w:type="dxa"/>
          </w:tcPr>
          <w:p w:rsidR="00515CDC" w:rsidRDefault="00515CDC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9" w:type="dxa"/>
          </w:tcPr>
          <w:p w:rsidR="000C2CC8" w:rsidRDefault="000C2CC8" w:rsidP="000C2CC8">
            <w:pPr>
              <w:spacing w:line="322" w:lineRule="exact"/>
              <w:ind w:right="176"/>
              <w:jc w:val="center"/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е </w:t>
            </w:r>
            <w:r w:rsidRPr="0091398D">
              <w:rPr>
                <w:rFonts w:ascii="Times New Roman" w:eastAsia="Times New Roman" w:hAnsi="Times New Roman" w:cs="Times New Roman"/>
                <w:b/>
              </w:rPr>
              <w:t>видов объектов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</w:t>
            </w:r>
            <w:r w:rsidRPr="0091398D">
              <w:rPr>
                <w:rFonts w:ascii="Times New Roman" w:eastAsia="Times New Roman" w:hAnsi="Times New Roman" w:cs="Times New Roman"/>
                <w:b/>
              </w:rPr>
              <w:t>естного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1398D">
              <w:rPr>
                <w:rFonts w:ascii="Times New Roman" w:eastAsia="Times New Roman" w:hAnsi="Times New Roman" w:cs="Times New Roman"/>
                <w:b/>
              </w:rPr>
              <w:t>значения</w:t>
            </w:r>
          </w:p>
          <w:p w:rsidR="00515CDC" w:rsidRPr="0091398D" w:rsidRDefault="00515CDC" w:rsidP="000C2CC8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515CDC" w:rsidRPr="0091398D" w:rsidRDefault="00515CDC" w:rsidP="000C2CC8">
            <w:pPr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Расчетные</w:t>
            </w:r>
          </w:p>
          <w:p w:rsidR="00515CDC" w:rsidRPr="0091398D" w:rsidRDefault="00515CDC" w:rsidP="000C2CC8">
            <w:pPr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515CDC" w:rsidRPr="0091398D" w:rsidRDefault="00515CDC" w:rsidP="000C2CC8">
            <w:pPr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минимально</w:t>
            </w:r>
          </w:p>
          <w:p w:rsidR="00515CDC" w:rsidRPr="0091398D" w:rsidRDefault="00515CDC" w:rsidP="000C2CC8">
            <w:pPr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допустимого</w:t>
            </w:r>
          </w:p>
          <w:p w:rsidR="00515CDC" w:rsidRPr="0091398D" w:rsidRDefault="00515CDC" w:rsidP="000C2CC8">
            <w:pPr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уровня</w:t>
            </w:r>
          </w:p>
          <w:p w:rsidR="00515CDC" w:rsidRPr="0091398D" w:rsidRDefault="0091398D" w:rsidP="000C2CC8">
            <w:pPr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обеспеченност</w:t>
            </w:r>
            <w:r w:rsidR="00515CDC" w:rsidRPr="0091398D">
              <w:rPr>
                <w:rFonts w:ascii="Times New Roman" w:eastAsia="Times New Roman" w:hAnsi="Times New Roman" w:cs="Times New Roman"/>
                <w:b/>
              </w:rPr>
              <w:t>и</w:t>
            </w:r>
          </w:p>
          <w:p w:rsidR="00515CDC" w:rsidRPr="0091398D" w:rsidRDefault="00515CDC" w:rsidP="000C2CC8">
            <w:pPr>
              <w:spacing w:line="322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объектами</w:t>
            </w:r>
          </w:p>
        </w:tc>
        <w:tc>
          <w:tcPr>
            <w:tcW w:w="2694" w:type="dxa"/>
            <w:gridSpan w:val="3"/>
          </w:tcPr>
          <w:p w:rsidR="00515CDC" w:rsidRPr="0091398D" w:rsidRDefault="00515CDC" w:rsidP="000C2CC8">
            <w:pPr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Расчетные</w:t>
            </w:r>
          </w:p>
          <w:p w:rsidR="00515CDC" w:rsidRPr="0091398D" w:rsidRDefault="00515CDC" w:rsidP="000C2CC8">
            <w:pPr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515CDC" w:rsidRPr="0091398D" w:rsidRDefault="00515CDC" w:rsidP="000C2CC8">
            <w:pPr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515CDC" w:rsidRPr="0091398D" w:rsidRDefault="00515CDC" w:rsidP="000C2CC8">
            <w:pPr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допустимого</w:t>
            </w:r>
          </w:p>
          <w:p w:rsidR="00515CDC" w:rsidRPr="0091398D" w:rsidRDefault="00515CDC" w:rsidP="000C2CC8">
            <w:pPr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уровня</w:t>
            </w:r>
          </w:p>
          <w:p w:rsidR="00515CDC" w:rsidRPr="0091398D" w:rsidRDefault="0091398D" w:rsidP="000C2CC8">
            <w:pPr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территориально</w:t>
            </w:r>
            <w:r w:rsidR="00515CDC" w:rsidRPr="0091398D">
              <w:rPr>
                <w:rFonts w:ascii="Times New Roman" w:eastAsia="Times New Roman" w:hAnsi="Times New Roman" w:cs="Times New Roman"/>
                <w:b/>
              </w:rPr>
              <w:t>й</w:t>
            </w:r>
          </w:p>
          <w:p w:rsidR="00515CDC" w:rsidRPr="0091398D" w:rsidRDefault="00515CDC" w:rsidP="000C2CC8">
            <w:pPr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доступности</w:t>
            </w:r>
          </w:p>
          <w:p w:rsidR="00515CDC" w:rsidRPr="0091398D" w:rsidRDefault="00515CDC" w:rsidP="000C2CC8">
            <w:pPr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объектов</w:t>
            </w:r>
          </w:p>
        </w:tc>
        <w:tc>
          <w:tcPr>
            <w:tcW w:w="2233" w:type="dxa"/>
          </w:tcPr>
          <w:p w:rsidR="00515CDC" w:rsidRPr="0091398D" w:rsidRDefault="00515CDC" w:rsidP="000C2CC8">
            <w:pPr>
              <w:spacing w:line="322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Область применения</w:t>
            </w:r>
          </w:p>
        </w:tc>
      </w:tr>
      <w:tr w:rsidR="00515CDC" w:rsidTr="000C2CC8">
        <w:trPr>
          <w:jc w:val="center"/>
        </w:trPr>
        <w:tc>
          <w:tcPr>
            <w:tcW w:w="283" w:type="dxa"/>
          </w:tcPr>
          <w:p w:rsidR="00515CDC" w:rsidRPr="00167D5B" w:rsidRDefault="00515CDC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515CDC" w:rsidRPr="00042CCA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C53662" w:rsidRDefault="00C53662" w:rsidP="000C2CC8">
            <w:pPr>
              <w:spacing w:line="322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Э</w:t>
            </w:r>
            <w:r w:rsidR="00515CDC" w:rsidRPr="00042CCA">
              <w:rPr>
                <w:rFonts w:ascii="Times New Roman" w:eastAsia="Times New Roman" w:hAnsi="Times New Roman" w:cs="Times New Roman"/>
                <w:b/>
              </w:rPr>
              <w:t>лектро</w:t>
            </w:r>
          </w:p>
          <w:p w:rsidR="00515CDC" w:rsidRPr="00167D5B" w:rsidRDefault="00515CDC" w:rsidP="00C53662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снабжения</w:t>
            </w:r>
          </w:p>
        </w:tc>
        <w:tc>
          <w:tcPr>
            <w:tcW w:w="2551" w:type="dxa"/>
            <w:gridSpan w:val="3"/>
          </w:tcPr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Годовое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потребление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электроэнергии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жилищно-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коммунального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сектора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(без отопления и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горячего</w:t>
            </w:r>
          </w:p>
          <w:p w:rsidR="00515CDC" w:rsidRPr="00964EDF" w:rsidRDefault="00C93D8E" w:rsidP="006209A9">
            <w:pPr>
              <w:pStyle w:val="a7"/>
              <w:rPr>
                <w:rFonts w:ascii="Times New Roman" w:hAnsi="Times New Roman" w:cs="Times New Roman"/>
              </w:rPr>
            </w:pPr>
            <w:r w:rsidRPr="00964EDF">
              <w:rPr>
                <w:rFonts w:ascii="Times New Roman" w:hAnsi="Times New Roman" w:cs="Times New Roman"/>
              </w:rPr>
              <w:t>водоснабжения</w:t>
            </w:r>
            <w:r w:rsidR="00C53662" w:rsidRPr="00964EDF">
              <w:rPr>
                <w:rFonts w:ascii="Times New Roman" w:hAnsi="Times New Roman" w:cs="Times New Roman"/>
              </w:rPr>
              <w:t>)</w:t>
            </w:r>
            <w:r w:rsidRPr="00964EDF">
              <w:rPr>
                <w:rFonts w:ascii="Times New Roman" w:hAnsi="Times New Roman" w:cs="Times New Roman"/>
              </w:rPr>
              <w:t>:</w:t>
            </w:r>
          </w:p>
          <w:p w:rsidR="00515CDC" w:rsidRPr="00964EDF" w:rsidRDefault="00515CDC" w:rsidP="006209A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964EDF">
              <w:rPr>
                <w:rFonts w:ascii="Times New Roman" w:hAnsi="Times New Roman" w:cs="Times New Roman"/>
                <w:color w:val="auto"/>
              </w:rPr>
              <w:t xml:space="preserve">I - </w:t>
            </w:r>
            <w:r w:rsidR="00627670" w:rsidRPr="00964EDF">
              <w:rPr>
                <w:rFonts w:ascii="Times New Roman" w:hAnsi="Times New Roman" w:cs="Times New Roman"/>
                <w:color w:val="auto"/>
              </w:rPr>
              <w:t>2</w:t>
            </w:r>
            <w:r w:rsidR="006209A9" w:rsidRPr="00964EDF">
              <w:rPr>
                <w:rFonts w:ascii="Times New Roman" w:hAnsi="Times New Roman" w:cs="Times New Roman"/>
                <w:color w:val="auto"/>
              </w:rPr>
              <w:t>000000</w:t>
            </w:r>
            <w:r w:rsidRPr="00964EDF">
              <w:rPr>
                <w:rFonts w:ascii="Times New Roman" w:hAnsi="Times New Roman" w:cs="Times New Roman"/>
                <w:color w:val="auto"/>
              </w:rPr>
              <w:t xml:space="preserve"> кВт</w:t>
            </w:r>
          </w:p>
          <w:p w:rsidR="00515CDC" w:rsidRPr="00964EDF" w:rsidRDefault="00515CDC" w:rsidP="006209A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964EDF">
              <w:rPr>
                <w:rFonts w:ascii="Times New Roman" w:hAnsi="Times New Roman" w:cs="Times New Roman"/>
                <w:color w:val="auto"/>
              </w:rPr>
              <w:t>ч/год;</w:t>
            </w:r>
          </w:p>
          <w:p w:rsidR="00515CDC" w:rsidRPr="00964EDF" w:rsidRDefault="00627670" w:rsidP="006209A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964EDF">
              <w:rPr>
                <w:rFonts w:ascii="Times New Roman" w:hAnsi="Times New Roman" w:cs="Times New Roman"/>
                <w:color w:val="auto"/>
              </w:rPr>
              <w:t>II -</w:t>
            </w:r>
            <w:r w:rsidR="00964EDF" w:rsidRPr="00964EDF">
              <w:rPr>
                <w:rFonts w:ascii="Times New Roman" w:hAnsi="Times New Roman" w:cs="Times New Roman"/>
                <w:color w:val="auto"/>
              </w:rPr>
              <w:t>2300000</w:t>
            </w:r>
            <w:r w:rsidR="00515CDC" w:rsidRPr="00964EDF">
              <w:rPr>
                <w:rFonts w:ascii="Times New Roman" w:hAnsi="Times New Roman" w:cs="Times New Roman"/>
                <w:color w:val="auto"/>
              </w:rPr>
              <w:t xml:space="preserve"> кВт</w:t>
            </w:r>
          </w:p>
          <w:p w:rsidR="00515CDC" w:rsidRPr="00964EDF" w:rsidRDefault="00515CDC" w:rsidP="006209A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964EDF">
              <w:rPr>
                <w:rFonts w:ascii="Times New Roman" w:hAnsi="Times New Roman" w:cs="Times New Roman"/>
                <w:color w:val="auto"/>
              </w:rPr>
              <w:t>ч/год;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</w:tcPr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Объекты и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точки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технологического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подключения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100%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расположены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на территории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населенных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пунктов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поселения.</w:t>
            </w:r>
          </w:p>
        </w:tc>
        <w:tc>
          <w:tcPr>
            <w:tcW w:w="2233" w:type="dxa"/>
          </w:tcPr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При подготовке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проекта генерального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плана поселения,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проекта планировки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территории, схемы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электроснабжения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поселения.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Учитываются при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подготовке программ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комплексного развития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систем коммунальной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инфраструк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lastRenderedPageBreak/>
              <w:t>туры поселения,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согласовании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инвестиционных программ субъектов естественных монополий.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Расчетные показатели применяют ся при определении минимального обеспечения электроснабжением населения поселения, без учета</w:t>
            </w:r>
          </w:p>
          <w:p w:rsidR="00515CDC" w:rsidRPr="006209A9" w:rsidRDefault="00515CDC" w:rsidP="006209A9">
            <w:pPr>
              <w:pStyle w:val="a7"/>
              <w:rPr>
                <w:rFonts w:ascii="Times New Roman" w:hAnsi="Times New Roman" w:cs="Times New Roman"/>
              </w:rPr>
            </w:pPr>
            <w:r w:rsidRPr="006209A9">
              <w:rPr>
                <w:rFonts w:ascii="Times New Roman" w:hAnsi="Times New Roman" w:cs="Times New Roman"/>
              </w:rPr>
              <w:t>электроснабжения производственных, социально-бытовых, административных и других объе</w:t>
            </w:r>
            <w:r w:rsidR="0091398D" w:rsidRPr="006209A9">
              <w:rPr>
                <w:rFonts w:ascii="Times New Roman" w:hAnsi="Times New Roman" w:cs="Times New Roman"/>
              </w:rPr>
              <w:t>к</w:t>
            </w:r>
            <w:r w:rsidRPr="006209A9">
              <w:rPr>
                <w:rFonts w:ascii="Times New Roman" w:hAnsi="Times New Roman" w:cs="Times New Roman"/>
              </w:rPr>
              <w:t>тов.</w:t>
            </w:r>
          </w:p>
        </w:tc>
      </w:tr>
      <w:tr w:rsidR="005E68DD" w:rsidTr="000C2CC8">
        <w:trPr>
          <w:jc w:val="center"/>
        </w:trPr>
        <w:tc>
          <w:tcPr>
            <w:tcW w:w="283" w:type="dxa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8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применения: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проекта генерального плана поселения: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показатель I применяется в качестве исходного (минимального);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показатель II применяется в качестве расчетного (на период до 2034 года);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показатель III применяется при подготовке проекта генерального плана поселения только в случае подтверждения исходных данных, указанных в разделе 3.3 Нормативов «Материалы по обоснованию», не менее чем на 70%.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II.</w:t>
            </w:r>
          </w:p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C53662" w:rsidTr="000C2CC8">
        <w:trPr>
          <w:jc w:val="center"/>
        </w:trPr>
        <w:tc>
          <w:tcPr>
            <w:tcW w:w="283" w:type="dxa"/>
          </w:tcPr>
          <w:p w:rsidR="00C53662" w:rsidRDefault="00C53662" w:rsidP="00C53662">
            <w:pPr>
              <w:spacing w:line="322" w:lineRule="exact"/>
              <w:ind w:right="6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  <w:gridSpan w:val="2"/>
          </w:tcPr>
          <w:p w:rsidR="00C53662" w:rsidRPr="00042CCA" w:rsidRDefault="00C53662" w:rsidP="00C53662">
            <w:pPr>
              <w:spacing w:line="322" w:lineRule="exact"/>
              <w:ind w:right="600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 теплоснабжения включая горячее водоснабжение</w:t>
            </w:r>
          </w:p>
        </w:tc>
        <w:tc>
          <w:tcPr>
            <w:tcW w:w="7195" w:type="dxa"/>
            <w:gridSpan w:val="6"/>
          </w:tcPr>
          <w:p w:rsidR="00C53662" w:rsidRPr="00167D5B" w:rsidRDefault="00C53662" w:rsidP="00C53662">
            <w:pPr>
              <w:spacing w:line="322" w:lineRule="exact"/>
              <w:ind w:right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Теплоснабжение населенных пунктов не предусмотрено</w:t>
            </w:r>
          </w:p>
        </w:tc>
      </w:tr>
      <w:tr w:rsidR="005E68DD" w:rsidTr="000C2CC8">
        <w:trPr>
          <w:jc w:val="center"/>
        </w:trPr>
        <w:tc>
          <w:tcPr>
            <w:tcW w:w="283" w:type="dxa"/>
          </w:tcPr>
          <w:p w:rsidR="005E68DD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2" w:type="dxa"/>
            <w:gridSpan w:val="2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lastRenderedPageBreak/>
              <w:t>газоснабжения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населения</w:t>
            </w:r>
          </w:p>
          <w:p w:rsidR="00B36B83" w:rsidRPr="00167D5B" w:rsidRDefault="00B36B83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5" w:type="dxa"/>
            <w:gridSpan w:val="6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Газификация населенных пунктов не предусмотрена</w:t>
            </w:r>
          </w:p>
        </w:tc>
      </w:tr>
      <w:tr w:rsidR="005E68DD" w:rsidTr="000C2CC8">
        <w:trPr>
          <w:jc w:val="center"/>
        </w:trPr>
        <w:tc>
          <w:tcPr>
            <w:tcW w:w="283" w:type="dxa"/>
          </w:tcPr>
          <w:p w:rsidR="005E68DD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2552" w:type="dxa"/>
            <w:gridSpan w:val="2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водоснабжения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населения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холодной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водой на</w:t>
            </w:r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хозяйственн</w:t>
            </w:r>
            <w:r w:rsidR="00167D5B" w:rsidRPr="00042CCA">
              <w:rPr>
                <w:rFonts w:ascii="Times New Roman" w:eastAsia="Times New Roman" w:hAnsi="Times New Roman" w:cs="Times New Roman"/>
                <w:b/>
              </w:rPr>
              <w:t>ые нужды</w:t>
            </w:r>
            <w:r w:rsidR="00167D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 xml:space="preserve">Годовое </w:t>
            </w:r>
            <w:r w:rsidR="00167D5B" w:rsidRPr="00964EDF">
              <w:rPr>
                <w:rFonts w:ascii="Times New Roman" w:eastAsia="Times New Roman" w:hAnsi="Times New Roman" w:cs="Times New Roman"/>
                <w:color w:val="auto"/>
              </w:rPr>
              <w:t>водопотреблн</w:t>
            </w:r>
            <w:r w:rsidR="005176E1" w:rsidRPr="00964EDF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964EDF">
              <w:rPr>
                <w:rFonts w:ascii="Times New Roman" w:eastAsia="Times New Roman" w:hAnsi="Times New Roman" w:cs="Times New Roman"/>
                <w:color w:val="auto"/>
              </w:rPr>
              <w:t>е:</w:t>
            </w:r>
          </w:p>
          <w:p w:rsidR="005E68DD" w:rsidRPr="00964EDF" w:rsidRDefault="00E26DB7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5E68DD" w:rsidRPr="00964EDF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964EDF" w:rsidRPr="00964EDF">
              <w:rPr>
                <w:rFonts w:ascii="Times New Roman" w:eastAsia="Times New Roman" w:hAnsi="Times New Roman" w:cs="Times New Roman"/>
                <w:color w:val="auto"/>
              </w:rPr>
              <w:t>30748</w:t>
            </w:r>
            <w:r w:rsidR="00627670" w:rsidRPr="00964E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E68DD" w:rsidRPr="00964EDF">
              <w:rPr>
                <w:rFonts w:ascii="Times New Roman" w:eastAsia="Times New Roman" w:hAnsi="Times New Roman" w:cs="Times New Roman"/>
                <w:color w:val="auto"/>
              </w:rPr>
              <w:t>м3/год;</w:t>
            </w:r>
          </w:p>
          <w:p w:rsidR="005E68DD" w:rsidRPr="00964EDF" w:rsidRDefault="00E26DB7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 xml:space="preserve">II- </w:t>
            </w:r>
            <w:r w:rsidR="00964EDF" w:rsidRPr="00964EDF">
              <w:rPr>
                <w:rFonts w:ascii="Times New Roman" w:eastAsia="Times New Roman" w:hAnsi="Times New Roman" w:cs="Times New Roman"/>
                <w:color w:val="auto"/>
              </w:rPr>
              <w:t>35000</w:t>
            </w:r>
            <w:r w:rsidR="00627670" w:rsidRPr="00964E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E68DD" w:rsidRPr="00964EDF">
              <w:rPr>
                <w:rFonts w:ascii="Times New Roman" w:eastAsia="Times New Roman" w:hAnsi="Times New Roman" w:cs="Times New Roman"/>
                <w:color w:val="auto"/>
              </w:rPr>
              <w:t>м3/год.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Точки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технологического</w:t>
            </w:r>
          </w:p>
          <w:p w:rsidR="005E68DD" w:rsidRPr="00964EDF" w:rsidRDefault="005E68DD" w:rsidP="000C2C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подключения</w:t>
            </w:r>
            <w:r w:rsidR="00C53662" w:rsidRPr="00964E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64EDF">
              <w:rPr>
                <w:rFonts w:ascii="Times New Roman" w:eastAsia="Times New Roman" w:hAnsi="Times New Roman" w:cs="Times New Roman"/>
                <w:color w:val="auto"/>
              </w:rPr>
              <w:t>водоколонки и иные объекты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При подготовке</w:t>
            </w:r>
            <w:r w:rsidRPr="00964E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53662" w:rsidRPr="00964EDF">
              <w:rPr>
                <w:rFonts w:ascii="Times New Roman" w:eastAsia="Times New Roman" w:hAnsi="Times New Roman" w:cs="Times New Roman"/>
                <w:color w:val="auto"/>
              </w:rPr>
              <w:t>непосредствен</w:t>
            </w:r>
            <w:r w:rsidRPr="00964EDF">
              <w:rPr>
                <w:rFonts w:ascii="Times New Roman" w:eastAsia="Times New Roman" w:hAnsi="Times New Roman" w:cs="Times New Roman"/>
                <w:color w:val="auto"/>
              </w:rPr>
              <w:t>ной подачи воды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населению - 100%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расположены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на территории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населенных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пунктов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поселения.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Расположение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объектов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согласно</w:t>
            </w:r>
          </w:p>
          <w:p w:rsidR="005E68DD" w:rsidRPr="00964EDF" w:rsidRDefault="005E68DD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Схеме</w:t>
            </w:r>
          </w:p>
          <w:p w:rsidR="005E68DD" w:rsidRPr="00964EDF" w:rsidRDefault="00525346" w:rsidP="000C2CC8">
            <w:pPr>
              <w:ind w:right="600"/>
              <w:rPr>
                <w:rFonts w:ascii="Times New Roman" w:eastAsia="Times New Roman" w:hAnsi="Times New Roman" w:cs="Times New Roman"/>
                <w:color w:val="auto"/>
              </w:rPr>
            </w:pPr>
            <w:r w:rsidRPr="00964EDF">
              <w:rPr>
                <w:rFonts w:ascii="Times New Roman" w:eastAsia="Times New Roman" w:hAnsi="Times New Roman" w:cs="Times New Roman"/>
                <w:color w:val="auto"/>
              </w:rPr>
              <w:t>водоснабжени</w:t>
            </w:r>
            <w:r w:rsidR="005E68DD" w:rsidRPr="00964EDF">
              <w:rPr>
                <w:rFonts w:ascii="Times New Roman" w:eastAsia="Times New Roman" w:hAnsi="Times New Roman" w:cs="Times New Roman"/>
                <w:color w:val="auto"/>
              </w:rPr>
              <w:t>я поселения.</w:t>
            </w:r>
          </w:p>
        </w:tc>
        <w:tc>
          <w:tcPr>
            <w:tcW w:w="2126" w:type="dxa"/>
          </w:tcPr>
          <w:p w:rsidR="005E68DD" w:rsidRPr="00167D5B" w:rsidRDefault="005E68DD" w:rsidP="00C53662">
            <w:pPr>
              <w:spacing w:line="322" w:lineRule="exact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525346" w:rsidRPr="00167D5B" w:rsidRDefault="005E68DD" w:rsidP="000C2CC8">
            <w:pPr>
              <w:ind w:left="33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</w:t>
            </w:r>
            <w:r w:rsidR="00610C70" w:rsidRPr="00167D5B">
              <w:t xml:space="preserve"> </w:t>
            </w:r>
            <w:r w:rsidR="00610C70" w:rsidRPr="00167D5B">
              <w:rPr>
                <w:rFonts w:ascii="Times New Roman" w:eastAsia="Times New Roman" w:hAnsi="Times New Roman" w:cs="Times New Roman"/>
              </w:rPr>
              <w:t xml:space="preserve">проекта генерального плана поселения, проекта планировки территории, схемы водоснабжения </w:t>
            </w:r>
            <w:r w:rsidR="00525346" w:rsidRPr="00167D5B">
              <w:rPr>
                <w:rFonts w:ascii="Times New Roman" w:eastAsia="Times New Roman" w:hAnsi="Times New Roman" w:cs="Times New Roman"/>
              </w:rPr>
              <w:t>поселения. Учитываются при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5E68DD" w:rsidRPr="00167D5B" w:rsidRDefault="00525346" w:rsidP="000C2CC8">
            <w:pPr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Расчетные показатели применяются без учета водоснабжени</w:t>
            </w:r>
            <w:r w:rsidR="00C53662">
              <w:rPr>
                <w:rFonts w:ascii="Times New Roman" w:hAnsi="Times New Roman" w:cs="Times New Roman"/>
              </w:rPr>
              <w:t>я</w:t>
            </w:r>
            <w:r w:rsidRPr="00167D5B">
              <w:rPr>
                <w:rFonts w:ascii="Times New Roman" w:hAnsi="Times New Roman" w:cs="Times New Roman"/>
              </w:rPr>
              <w:t xml:space="preserve"> производственных, социально-бытовых, административных и других объетов, а также для поливки приусадебных участков и территорий общего пользования.</w:t>
            </w:r>
            <w:r w:rsidR="00610C70" w:rsidRPr="00167D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C70" w:rsidTr="000C2CC8">
        <w:trPr>
          <w:jc w:val="center"/>
        </w:trPr>
        <w:tc>
          <w:tcPr>
            <w:tcW w:w="283" w:type="dxa"/>
          </w:tcPr>
          <w:p w:rsidR="00610C70" w:rsidRDefault="00610C70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7" w:type="dxa"/>
            <w:gridSpan w:val="8"/>
          </w:tcPr>
          <w:p w:rsidR="00525346" w:rsidRPr="00525346" w:rsidRDefault="00525346" w:rsidP="00C53662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Правила применения:</w:t>
            </w:r>
          </w:p>
          <w:p w:rsidR="00525346" w:rsidRPr="00525346" w:rsidRDefault="00525346" w:rsidP="00C53662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При подготовке проекта генерального плана поселения:</w:t>
            </w:r>
          </w:p>
          <w:p w:rsidR="00525346" w:rsidRPr="00525346" w:rsidRDefault="00525346" w:rsidP="00C53662">
            <w:pPr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показатель I применяется в качестве исходного (минимального);</w:t>
            </w:r>
          </w:p>
          <w:p w:rsidR="00525346" w:rsidRPr="00525346" w:rsidRDefault="00525346" w:rsidP="00C53662">
            <w:pPr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показатель </w:t>
            </w: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применяется на расчетный период.</w:t>
            </w:r>
          </w:p>
          <w:p w:rsidR="00525346" w:rsidRPr="00525346" w:rsidRDefault="00525346" w:rsidP="00C53662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525346" w:rsidRPr="00525346" w:rsidRDefault="00525346" w:rsidP="00C53662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водоснабжения, применяется показатель II.</w:t>
            </w:r>
          </w:p>
          <w:p w:rsidR="00610C70" w:rsidRDefault="00525346" w:rsidP="00C53662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</w:tc>
      </w:tr>
      <w:tr w:rsidR="00C53662" w:rsidTr="000C2CC8">
        <w:trPr>
          <w:jc w:val="center"/>
        </w:trPr>
        <w:tc>
          <w:tcPr>
            <w:tcW w:w="283" w:type="dxa"/>
          </w:tcPr>
          <w:p w:rsidR="00C53662" w:rsidRDefault="00C53662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36" w:type="dxa"/>
            <w:gridSpan w:val="3"/>
          </w:tcPr>
          <w:p w:rsidR="00C53662" w:rsidRPr="00167D5B" w:rsidRDefault="00C53662" w:rsidP="00C53662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C53662" w:rsidRDefault="00C53662" w:rsidP="00C53662">
            <w:pPr>
              <w:spacing w:line="322" w:lineRule="exact"/>
              <w:ind w:right="600"/>
              <w:rPr>
                <w:rFonts w:ascii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Водоотведения</w:t>
            </w:r>
          </w:p>
          <w:p w:rsidR="00C53662" w:rsidRPr="00167D5B" w:rsidRDefault="00C53662" w:rsidP="00C53662">
            <w:pPr>
              <w:spacing w:line="322" w:lineRule="exact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gridSpan w:val="5"/>
          </w:tcPr>
          <w:p w:rsidR="00C53662" w:rsidRPr="00167D5B" w:rsidRDefault="00C53662" w:rsidP="00C53662">
            <w:pPr>
              <w:spacing w:line="322" w:lineRule="exact"/>
              <w:ind w:right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водоотведение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населенных пунктов не предусмотрен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</w:tbl>
    <w:p w:rsidR="00515CDC" w:rsidRPr="00BD2045" w:rsidRDefault="00515CDC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6012B" w:rsidRPr="007E5051" w:rsidRDefault="00042CCA" w:rsidP="007E5051">
      <w:pPr>
        <w:spacing w:after="240" w:line="322" w:lineRule="exact"/>
        <w:ind w:left="-567" w:right="360"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06012B" w:rsidRPr="007E50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.2 Расчетные показатели в области автомобильных дорог местного значения</w:t>
      </w:r>
    </w:p>
    <w:p w:rsidR="0006012B" w:rsidRPr="007E5051" w:rsidRDefault="0006012B" w:rsidP="00B36B83">
      <w:pPr>
        <w:spacing w:line="322" w:lineRule="exact"/>
        <w:ind w:left="-567" w:right="1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населенных пунктов </w:t>
      </w:r>
      <w:r w:rsidR="00C53662">
        <w:rPr>
          <w:rFonts w:ascii="Times New Roman" w:eastAsia="Times New Roman" w:hAnsi="Times New Roman" w:cs="Times New Roman"/>
          <w:color w:val="auto"/>
          <w:sz w:val="28"/>
          <w:szCs w:val="28"/>
        </w:rPr>
        <w:t>Червян</w:t>
      </w:r>
      <w:r w:rsidR="007E5051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  <w:r w:rsidRPr="007E50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F082E" w:rsidRDefault="008F082E" w:rsidP="008F082E"/>
    <w:tbl>
      <w:tblPr>
        <w:tblStyle w:val="a6"/>
        <w:tblW w:w="0" w:type="auto"/>
        <w:tblInd w:w="-459" w:type="dxa"/>
        <w:tblLook w:val="04A0"/>
      </w:tblPr>
      <w:tblGrid>
        <w:gridCol w:w="425"/>
        <w:gridCol w:w="2418"/>
        <w:gridCol w:w="2284"/>
        <w:gridCol w:w="2319"/>
        <w:gridCol w:w="2158"/>
      </w:tblGrid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Наименование видов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объектов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местного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значения</w:t>
            </w:r>
          </w:p>
        </w:tc>
        <w:tc>
          <w:tcPr>
            <w:tcW w:w="2284" w:type="dxa"/>
          </w:tcPr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Расчетные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минимально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допустимого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уровня</w:t>
            </w:r>
          </w:p>
          <w:p w:rsidR="006D570A" w:rsidRPr="00167D5B" w:rsidRDefault="007E5051" w:rsidP="000601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обеспеченност</w:t>
            </w:r>
            <w:r w:rsidR="006D570A" w:rsidRPr="00167D5B">
              <w:rPr>
                <w:rFonts w:ascii="Times New Roman" w:hAnsi="Times New Roman" w:cs="Times New Roman"/>
                <w:b/>
              </w:rPr>
              <w:t>и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 xml:space="preserve">объектами </w:t>
            </w:r>
          </w:p>
        </w:tc>
        <w:tc>
          <w:tcPr>
            <w:tcW w:w="2319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Расчетные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максимально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допустимого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уровня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территориальной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доступности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Style w:val="a8"/>
                <w:rFonts w:eastAsia="Courier New"/>
                <w:sz w:val="24"/>
                <w:szCs w:val="24"/>
              </w:rPr>
              <w:t>Область применения</w:t>
            </w:r>
          </w:p>
        </w:tc>
      </w:tr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6D570A" w:rsidRPr="00167D5B" w:rsidRDefault="007E5051" w:rsidP="006D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6D570A" w:rsidRPr="00167D5B">
              <w:rPr>
                <w:rFonts w:ascii="Times New Roman" w:hAnsi="Times New Roman" w:cs="Times New Roman"/>
              </w:rPr>
              <w:t>ные дороги улично¬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дорожной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сети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населенного пункта с твердым покрытием</w:t>
            </w:r>
          </w:p>
        </w:tc>
        <w:tc>
          <w:tcPr>
            <w:tcW w:w="2284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25%</w:t>
            </w:r>
          </w:p>
          <w:p w:rsidR="006D570A" w:rsidRPr="00167D5B" w:rsidRDefault="007E5051" w:rsidP="006D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протяженности улично-</w:t>
            </w:r>
            <w:r w:rsidR="006D570A" w:rsidRPr="00167D5B">
              <w:rPr>
                <w:rFonts w:ascii="Times New Roman" w:hAnsi="Times New Roman" w:cs="Times New Roman"/>
              </w:rPr>
              <w:t xml:space="preserve">дорожной сети населенных пунктов поселения численностью более 200 человек </w:t>
            </w:r>
          </w:p>
        </w:tc>
        <w:tc>
          <w:tcPr>
            <w:tcW w:w="2319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6D570A" w:rsidTr="00B36B83">
        <w:tc>
          <w:tcPr>
            <w:tcW w:w="425" w:type="dxa"/>
          </w:tcPr>
          <w:p w:rsidR="006D570A" w:rsidRDefault="006D570A" w:rsidP="008F082E"/>
        </w:tc>
        <w:tc>
          <w:tcPr>
            <w:tcW w:w="9179" w:type="dxa"/>
            <w:gridSpan w:val="4"/>
          </w:tcPr>
          <w:p w:rsidR="006D570A" w:rsidRPr="007E5051" w:rsidRDefault="006D570A" w:rsidP="006D570A">
            <w:pPr>
              <w:spacing w:line="322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6D570A" w:rsidRDefault="006D570A" w:rsidP="006D570A">
            <w:r w:rsidRPr="007E5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определении автомобильных дорог (участков автомобильных дорог) с твердым покрытием необходимо учитывать интенсивность дорожного движения и количество проживающего населения.</w:t>
            </w:r>
          </w:p>
        </w:tc>
      </w:tr>
    </w:tbl>
    <w:p w:rsidR="006778FE" w:rsidRDefault="006778FE" w:rsidP="006778FE">
      <w:pPr>
        <w:tabs>
          <w:tab w:val="left" w:pos="1834"/>
        </w:tabs>
        <w:spacing w:line="322" w:lineRule="exact"/>
        <w:ind w:right="380"/>
        <w:rPr>
          <w:rFonts w:ascii="Times New Roman" w:eastAsia="Times New Roman" w:hAnsi="Times New Roman" w:cs="Times New Roman"/>
          <w:b/>
          <w:bCs/>
        </w:rPr>
      </w:pPr>
    </w:p>
    <w:p w:rsidR="006778FE" w:rsidRDefault="006778FE" w:rsidP="006778FE">
      <w:pPr>
        <w:tabs>
          <w:tab w:val="left" w:pos="1834"/>
        </w:tabs>
        <w:spacing w:line="322" w:lineRule="exact"/>
        <w:ind w:right="380"/>
        <w:rPr>
          <w:rFonts w:ascii="Times New Roman" w:eastAsia="Times New Roman" w:hAnsi="Times New Roman" w:cs="Times New Roman"/>
          <w:b/>
          <w:bCs/>
        </w:rPr>
      </w:pPr>
    </w:p>
    <w:p w:rsidR="006D570A" w:rsidRPr="007E5051" w:rsidRDefault="00042CCA" w:rsidP="007E5051">
      <w:pPr>
        <w:pStyle w:val="ab"/>
        <w:tabs>
          <w:tab w:val="left" w:pos="1834"/>
        </w:tabs>
        <w:spacing w:line="322" w:lineRule="exact"/>
        <w:ind w:left="1200"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E5051">
        <w:rPr>
          <w:rFonts w:ascii="Times New Roman" w:eastAsia="Times New Roman" w:hAnsi="Times New Roman" w:cs="Times New Roman"/>
          <w:b/>
          <w:bCs/>
          <w:sz w:val="28"/>
          <w:szCs w:val="28"/>
        </w:rPr>
        <w:t>.3.</w:t>
      </w:r>
      <w:r w:rsidR="006D570A" w:rsidRPr="007E5051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области физической культуры и массового спорта</w:t>
      </w:r>
    </w:p>
    <w:p w:rsidR="006778FE" w:rsidRPr="006778FE" w:rsidRDefault="006778FE" w:rsidP="006778FE">
      <w:pPr>
        <w:pStyle w:val="ab"/>
        <w:tabs>
          <w:tab w:val="left" w:pos="1834"/>
        </w:tabs>
        <w:spacing w:line="322" w:lineRule="exact"/>
        <w:ind w:left="1200" w:right="38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694"/>
        <w:gridCol w:w="2409"/>
        <w:gridCol w:w="2283"/>
        <w:gridCol w:w="2218"/>
      </w:tblGrid>
      <w:tr w:rsidR="006D570A" w:rsidRPr="00167D5B" w:rsidTr="007E5051">
        <w:tc>
          <w:tcPr>
            <w:tcW w:w="2694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минимально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6D570A" w:rsidRPr="00167D5B" w:rsidRDefault="007237FE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обеспеченнос</w:t>
            </w:r>
            <w:r w:rsidR="006D570A" w:rsidRPr="00167D5B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объектами</w:t>
            </w:r>
          </w:p>
        </w:tc>
        <w:tc>
          <w:tcPr>
            <w:tcW w:w="2283" w:type="dxa"/>
          </w:tcPr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максимально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6D570A" w:rsidRPr="00167D5B" w:rsidRDefault="006D570A" w:rsidP="007237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территориальной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доступности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объектов</w:t>
            </w:r>
          </w:p>
        </w:tc>
        <w:tc>
          <w:tcPr>
            <w:tcW w:w="221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Область применения</w:t>
            </w:r>
          </w:p>
        </w:tc>
      </w:tr>
      <w:tr w:rsidR="00056757" w:rsidTr="007E5051">
        <w:tc>
          <w:tcPr>
            <w:tcW w:w="2694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lastRenderedPageBreak/>
              <w:t>Открытая спортивная площадка с искусственным покрытием</w:t>
            </w:r>
          </w:p>
        </w:tc>
        <w:tc>
          <w:tcPr>
            <w:tcW w:w="2409" w:type="dxa"/>
          </w:tcPr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объекта в</w:t>
            </w:r>
          </w:p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каждом</w:t>
            </w:r>
          </w:p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населенном</w:t>
            </w:r>
          </w:p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пункте</w:t>
            </w:r>
          </w:p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численность</w:t>
            </w:r>
            <w:r w:rsidR="007237FE">
              <w:rPr>
                <w:rFonts w:ascii="Times New Roman" w:eastAsia="Times New Roman" w:hAnsi="Times New Roman" w:cs="Times New Roman"/>
              </w:rPr>
              <w:t>ю</w:t>
            </w:r>
          </w:p>
          <w:p w:rsidR="00056757" w:rsidRPr="00167D5B" w:rsidRDefault="00056757" w:rsidP="000C2CC8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более 80 чел.</w:t>
            </w:r>
          </w:p>
        </w:tc>
        <w:tc>
          <w:tcPr>
            <w:tcW w:w="2283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Default="00056757" w:rsidP="00056757"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</w:tc>
      </w:tr>
      <w:tr w:rsidR="00056757" w:rsidRPr="00167D5B" w:rsidTr="007E5051">
        <w:tc>
          <w:tcPr>
            <w:tcW w:w="2694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Хоккейный корт</w:t>
            </w:r>
          </w:p>
        </w:tc>
        <w:tc>
          <w:tcPr>
            <w:tcW w:w="2409" w:type="dxa"/>
          </w:tcPr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объекта в</w:t>
            </w:r>
          </w:p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каждом</w:t>
            </w:r>
          </w:p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населенном</w:t>
            </w:r>
          </w:p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пункте</w:t>
            </w:r>
          </w:p>
          <w:p w:rsidR="00056757" w:rsidRPr="00167D5B" w:rsidRDefault="00056757" w:rsidP="000C2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056757" w:rsidRPr="00167D5B" w:rsidRDefault="00056757" w:rsidP="000C2CC8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более 40 чел.</w:t>
            </w:r>
          </w:p>
        </w:tc>
        <w:tc>
          <w:tcPr>
            <w:tcW w:w="2283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RPr="00167D5B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22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</w:tc>
      </w:tr>
    </w:tbl>
    <w:p w:rsidR="007237FE" w:rsidRDefault="007237FE" w:rsidP="007237FE">
      <w:pPr>
        <w:tabs>
          <w:tab w:val="left" w:pos="1862"/>
        </w:tabs>
        <w:spacing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757" w:rsidRPr="007237FE" w:rsidRDefault="00042CCA" w:rsidP="007237FE">
      <w:pPr>
        <w:tabs>
          <w:tab w:val="left" w:pos="1862"/>
        </w:tabs>
        <w:spacing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</w:t>
      </w:r>
      <w:r w:rsid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56757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иных областях в связи с решением вопросов местного значения поселения</w:t>
      </w:r>
    </w:p>
    <w:p w:rsidR="0006012B" w:rsidRPr="00167D5B" w:rsidRDefault="0006012B" w:rsidP="008F082E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410"/>
        <w:gridCol w:w="302"/>
        <w:gridCol w:w="1921"/>
        <w:gridCol w:w="178"/>
        <w:gridCol w:w="117"/>
        <w:gridCol w:w="1977"/>
        <w:gridCol w:w="50"/>
        <w:gridCol w:w="92"/>
        <w:gridCol w:w="1990"/>
      </w:tblGrid>
      <w:tr w:rsidR="00056757" w:rsidRPr="00167D5B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6757" w:rsidRPr="00964EDF" w:rsidRDefault="004A600D" w:rsidP="00964ED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64EDF">
              <w:rPr>
                <w:rFonts w:ascii="Times New Roman" w:hAnsi="Times New Roman" w:cs="Times New Roman"/>
                <w:b/>
              </w:rPr>
              <w:t>Наименовани</w:t>
            </w:r>
            <w:r w:rsidR="00056757" w:rsidRPr="00964EDF">
              <w:rPr>
                <w:rFonts w:ascii="Times New Roman" w:hAnsi="Times New Roman" w:cs="Times New Roman"/>
                <w:b/>
              </w:rPr>
              <w:t>е видов объектов местного значения</w:t>
            </w:r>
          </w:p>
        </w:tc>
        <w:tc>
          <w:tcPr>
            <w:tcW w:w="2401" w:type="dxa"/>
            <w:gridSpan w:val="3"/>
          </w:tcPr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Расчетные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показатели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минимально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допустимого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уровня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обеспеченности</w:t>
            </w:r>
          </w:p>
          <w:p w:rsidR="00056757" w:rsidRPr="00964EDF" w:rsidRDefault="00056757" w:rsidP="00964EDF">
            <w:pPr>
              <w:pStyle w:val="a7"/>
              <w:rPr>
                <w:rFonts w:ascii="Times New Roman" w:hAnsi="Times New Roman" w:cs="Times New Roman"/>
              </w:rPr>
            </w:pPr>
            <w:r w:rsidRPr="00964EDF">
              <w:rPr>
                <w:rFonts w:ascii="Times New Roman" w:hAnsi="Times New Roman" w:cs="Times New Roman"/>
              </w:rPr>
              <w:t>объектами</w:t>
            </w:r>
          </w:p>
        </w:tc>
        <w:tc>
          <w:tcPr>
            <w:tcW w:w="2144" w:type="dxa"/>
            <w:gridSpan w:val="3"/>
          </w:tcPr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Расчетные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показатели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максимально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допустимого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уровня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территориальной</w:t>
            </w:r>
          </w:p>
          <w:p w:rsidR="00056757" w:rsidRPr="00964EDF" w:rsidRDefault="00056757" w:rsidP="00964ED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964EDF">
              <w:rPr>
                <w:rFonts w:ascii="Times New Roman" w:eastAsia="Times New Roman" w:hAnsi="Times New Roman" w:cs="Times New Roman"/>
              </w:rPr>
              <w:t>доступности</w:t>
            </w:r>
          </w:p>
          <w:p w:rsidR="00056757" w:rsidRPr="00964EDF" w:rsidRDefault="00056757" w:rsidP="00964EDF">
            <w:pPr>
              <w:pStyle w:val="a7"/>
              <w:rPr>
                <w:rFonts w:ascii="Times New Roman" w:hAnsi="Times New Roman" w:cs="Times New Roman"/>
              </w:rPr>
            </w:pPr>
            <w:r w:rsidRPr="00964EDF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082" w:type="dxa"/>
            <w:gridSpan w:val="2"/>
          </w:tcPr>
          <w:p w:rsidR="00056757" w:rsidRPr="00964EDF" w:rsidRDefault="00056757" w:rsidP="00964EDF">
            <w:pPr>
              <w:pStyle w:val="a7"/>
              <w:rPr>
                <w:rFonts w:ascii="Times New Roman" w:hAnsi="Times New Roman" w:cs="Times New Roman"/>
              </w:rPr>
            </w:pPr>
            <w:r w:rsidRPr="00964EDF">
              <w:rPr>
                <w:rFonts w:ascii="Times New Roman" w:hAnsi="Times New Roman" w:cs="Times New Roman"/>
              </w:rPr>
              <w:t>Область применения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Дом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культуры и творчества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C2CC8">
            <w:pPr>
              <w:ind w:left="34"/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Не менее 1 объекта в каждом населенном </w:t>
            </w:r>
            <w:r w:rsidR="00F00295" w:rsidRPr="00167D5B">
              <w:rPr>
                <w:rFonts w:ascii="Times New Roman" w:eastAsia="Times New Roman" w:hAnsi="Times New Roman" w:cs="Times New Roman"/>
              </w:rPr>
              <w:t>пункте</w:t>
            </w:r>
            <w:r w:rsidR="00F00295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5B">
              <w:rPr>
                <w:rFonts w:ascii="Times New Roman" w:hAnsi="Times New Roman" w:cs="Times New Roman"/>
              </w:rPr>
              <w:t>численность более 200 чел.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0C2CC8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Пешеходная доступность для жителей населенного пункта, на территории которого размещается объект, - не более </w:t>
            </w:r>
            <w:r w:rsidRPr="00167D5B">
              <w:rPr>
                <w:rFonts w:ascii="Times New Roman" w:hAnsi="Times New Roman" w:cs="Times New Roman"/>
              </w:rPr>
              <w:lastRenderedPageBreak/>
              <w:t>24 мин. Транспортная доступность для жителей иных населенных пунктов, на территории которых не предусматривае</w:t>
            </w:r>
            <w:r w:rsidR="00D723A8">
              <w:rPr>
                <w:rFonts w:ascii="Times New Roman" w:hAnsi="Times New Roman" w:cs="Times New Roman"/>
              </w:rPr>
              <w:t xml:space="preserve">т </w:t>
            </w:r>
            <w:r w:rsidRPr="00167D5B">
              <w:rPr>
                <w:rFonts w:ascii="Times New Roman" w:hAnsi="Times New Roman" w:cs="Times New Roman"/>
              </w:rPr>
              <w:t>ся размещение объе</w:t>
            </w:r>
            <w:r w:rsidR="00D723A8">
              <w:rPr>
                <w:rFonts w:ascii="Times New Roman" w:hAnsi="Times New Roman" w:cs="Times New Roman"/>
              </w:rPr>
              <w:t>к</w:t>
            </w:r>
            <w:r w:rsidRPr="00167D5B">
              <w:rPr>
                <w:rFonts w:ascii="Times New Roman" w:hAnsi="Times New Roman" w:cs="Times New Roman"/>
              </w:rPr>
              <w:t>та, - не более 30 минут.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0C2CC8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 xml:space="preserve">При подготовке проекта генерального плана поселения, проекта планировки территории. Учитываются при подготовке </w:t>
            </w:r>
            <w:r w:rsidRPr="00167D5B">
              <w:rPr>
                <w:rFonts w:ascii="Times New Roman" w:hAnsi="Times New Roman" w:cs="Times New Roman"/>
              </w:rPr>
              <w:lastRenderedPageBreak/>
              <w:t>программ комплексного развития социальной инфраструктуры поселения.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9"/>
          </w:tcPr>
          <w:p w:rsidR="00056757" w:rsidRPr="00042CCA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56757" w:rsidRPr="00167D5B" w:rsidRDefault="00056757" w:rsidP="000C2CC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Специально</w:t>
            </w:r>
          </w:p>
          <w:p w:rsidR="00056757" w:rsidRPr="00167D5B" w:rsidRDefault="00056757" w:rsidP="000C2CC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оборудованные места</w:t>
            </w:r>
          </w:p>
          <w:p w:rsidR="00056757" w:rsidRPr="00167D5B" w:rsidRDefault="00056757" w:rsidP="000C2CC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массового</w:t>
            </w:r>
          </w:p>
          <w:p w:rsidR="00056757" w:rsidRPr="00167D5B" w:rsidRDefault="00056757" w:rsidP="000C2CC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отдыха</w:t>
            </w:r>
          </w:p>
          <w:p w:rsidR="00056757" w:rsidRPr="00167D5B" w:rsidRDefault="00056757" w:rsidP="000C2C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населения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C2CC8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 объекта для каждого населенного пункта с числом</w:t>
            </w:r>
          </w:p>
          <w:p w:rsidR="00056757" w:rsidRPr="00167D5B" w:rsidRDefault="00056757" w:rsidP="000C2CC8">
            <w:pPr>
              <w:ind w:left="34"/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жителей более 200 человек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предусматривае тся размещение объета, - не более 30 минут.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Учитывается при подготовке программ комплексного развития социальной инфраструктуры поселения</w:t>
            </w: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AD56FE" w:rsidRPr="00167D5B" w:rsidRDefault="00AD56FE" w:rsidP="007237FE">
            <w:pPr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</w:t>
            </w:r>
          </w:p>
        </w:tc>
      </w:tr>
      <w:tr w:rsidR="00056757" w:rsidTr="00042CCA">
        <w:tc>
          <w:tcPr>
            <w:tcW w:w="567" w:type="dxa"/>
          </w:tcPr>
          <w:p w:rsidR="00056757" w:rsidRDefault="000C2CC8" w:rsidP="008F082E">
            <w:r>
              <w:t>3</w:t>
            </w:r>
          </w:p>
        </w:tc>
        <w:tc>
          <w:tcPr>
            <w:tcW w:w="2410" w:type="dxa"/>
          </w:tcPr>
          <w:p w:rsidR="00AD56FE" w:rsidRPr="00167D5B" w:rsidRDefault="00AD56FE" w:rsidP="004A600D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Муниципальные</w:t>
            </w:r>
          </w:p>
          <w:p w:rsidR="00056757" w:rsidRPr="00167D5B" w:rsidRDefault="000C2CC8" w:rsidP="00AD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D56FE" w:rsidRPr="00167D5B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401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Транспортная доступность - не более 30 мин.</w:t>
            </w:r>
          </w:p>
        </w:tc>
        <w:tc>
          <w:tcPr>
            <w:tcW w:w="2082" w:type="dxa"/>
            <w:gridSpan w:val="2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D56FE" w:rsidTr="00042CCA">
        <w:tc>
          <w:tcPr>
            <w:tcW w:w="567" w:type="dxa"/>
          </w:tcPr>
          <w:p w:rsidR="00AD56FE" w:rsidRPr="007237FE" w:rsidRDefault="00AD56FE" w:rsidP="0072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after="60" w:line="270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9D50D7" w:rsidRDefault="00AD56FE" w:rsidP="009D50D7">
            <w:pPr>
              <w:spacing w:line="270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населенном пункте, обеспеченном доступом в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сеть «Интернет»</w:t>
            </w:r>
          </w:p>
        </w:tc>
      </w:tr>
      <w:tr w:rsidR="00AD56FE" w:rsidTr="00042CCA">
        <w:tc>
          <w:tcPr>
            <w:tcW w:w="567" w:type="dxa"/>
          </w:tcPr>
          <w:p w:rsidR="00AD56FE" w:rsidRDefault="00AD56FE" w:rsidP="008F082E">
            <w:r>
              <w:t>5</w:t>
            </w:r>
          </w:p>
        </w:tc>
        <w:tc>
          <w:tcPr>
            <w:tcW w:w="2410" w:type="dxa"/>
          </w:tcPr>
          <w:p w:rsidR="00AD56FE" w:rsidRPr="00167D5B" w:rsidRDefault="00AD56FE" w:rsidP="004A600D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Противопожа</w:t>
            </w:r>
            <w:r w:rsidR="004A600D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ный водоем</w:t>
            </w:r>
          </w:p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(резервуар)</w:t>
            </w:r>
          </w:p>
        </w:tc>
        <w:tc>
          <w:tcPr>
            <w:tcW w:w="2401" w:type="dxa"/>
            <w:gridSpan w:val="3"/>
          </w:tcPr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В </w:t>
            </w:r>
            <w:r w:rsidR="00F00295" w:rsidRPr="00167D5B">
              <w:rPr>
                <w:rFonts w:ascii="Times New Roman" w:hAnsi="Times New Roman" w:cs="Times New Roman"/>
              </w:rPr>
              <w:t>соответствии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 Техническим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регламентом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требований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пожарной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безопасности.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2</w:t>
            </w:r>
            <w:r w:rsidR="000C2CC8">
              <w:rPr>
                <w:rFonts w:ascii="Times New Roman" w:hAnsi="Times New Roman" w:cs="Times New Roman"/>
              </w:rPr>
              <w:t xml:space="preserve"> </w:t>
            </w:r>
            <w:r w:rsidRPr="00167D5B">
              <w:rPr>
                <w:rFonts w:ascii="Times New Roman" w:hAnsi="Times New Roman" w:cs="Times New Roman"/>
              </w:rPr>
              <w:t>объектов для</w:t>
            </w:r>
            <w:r w:rsidR="000C2CC8">
              <w:rPr>
                <w:rFonts w:ascii="Times New Roman" w:hAnsi="Times New Roman" w:cs="Times New Roman"/>
              </w:rPr>
              <w:t xml:space="preserve"> </w:t>
            </w:r>
            <w:r w:rsidRPr="00167D5B">
              <w:rPr>
                <w:rFonts w:ascii="Times New Roman" w:hAnsi="Times New Roman" w:cs="Times New Roman"/>
              </w:rPr>
              <w:t>каждого</w:t>
            </w:r>
          </w:p>
          <w:p w:rsidR="00AD56FE" w:rsidRPr="00167D5B" w:rsidRDefault="000C2CC8" w:rsidP="00AD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D56FE" w:rsidRPr="00167D5B">
              <w:rPr>
                <w:rFonts w:ascii="Times New Roman" w:hAnsi="Times New Roman" w:cs="Times New Roman"/>
              </w:rPr>
              <w:t>аселенного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56FE" w:rsidRPr="00167D5B">
              <w:rPr>
                <w:rFonts w:ascii="Times New Roman" w:hAnsi="Times New Roman" w:cs="Times New Roman"/>
              </w:rPr>
              <w:t>пункта с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>числом</w:t>
            </w:r>
            <w:r w:rsidR="000C2CC8">
              <w:rPr>
                <w:rFonts w:ascii="Times New Roman" w:hAnsi="Times New Roman" w:cs="Times New Roman"/>
              </w:rPr>
              <w:t xml:space="preserve"> </w:t>
            </w:r>
            <w:r w:rsidRPr="00167D5B">
              <w:rPr>
                <w:rFonts w:ascii="Times New Roman" w:hAnsi="Times New Roman" w:cs="Times New Roman"/>
              </w:rPr>
              <w:t>жителей более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45 человек.</w:t>
            </w:r>
          </w:p>
        </w:tc>
        <w:tc>
          <w:tcPr>
            <w:tcW w:w="2144" w:type="dxa"/>
            <w:gridSpan w:val="3"/>
          </w:tcPr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>Радиус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обслуживания: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- при наличии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автонасосов: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200 м;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- при наличии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мотопомп: 100 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- 150 м в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зависимости от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>типа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мотопомп.</w:t>
            </w:r>
          </w:p>
        </w:tc>
        <w:tc>
          <w:tcPr>
            <w:tcW w:w="2082" w:type="dxa"/>
            <w:gridSpan w:val="2"/>
          </w:tcPr>
          <w:p w:rsidR="00AD56FE" w:rsidRPr="000C2CC8" w:rsidRDefault="00AD56FE" w:rsidP="000C2CC8">
            <w:pPr>
              <w:pStyle w:val="a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C2CC8">
              <w:rPr>
                <w:sz w:val="22"/>
                <w:szCs w:val="22"/>
              </w:rPr>
              <w:lastRenderedPageBreak/>
              <w:t>При подготовке проекта генерального плана поселения, проекта планировки территории.</w:t>
            </w:r>
          </w:p>
          <w:p w:rsidR="00AD56FE" w:rsidRPr="00167D5B" w:rsidRDefault="00AD56FE" w:rsidP="008F082E">
            <w:pPr>
              <w:rPr>
                <w:rFonts w:ascii="Times New Roman" w:hAnsi="Times New Roman" w:cs="Times New Roman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применения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AD56FE" w:rsidRPr="007237FE" w:rsidRDefault="00AD56FE" w:rsidP="007237FE">
            <w:pPr>
              <w:spacing w:after="296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AD56FE" w:rsidRPr="00167D5B" w:rsidRDefault="00AD56FE" w:rsidP="008F082E">
            <w:pPr>
              <w:rPr>
                <w:rFonts w:ascii="Times New Roman" w:hAnsi="Times New Roman" w:cs="Times New Roman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>
            <w:r>
              <w:t>6</w:t>
            </w:r>
          </w:p>
        </w:tc>
        <w:tc>
          <w:tcPr>
            <w:tcW w:w="2410" w:type="dxa"/>
          </w:tcPr>
          <w:p w:rsidR="00AD56FE" w:rsidRPr="00167D5B" w:rsidRDefault="00AD56FE" w:rsidP="004A600D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7D5B">
              <w:rPr>
                <w:rFonts w:ascii="Times New Roman" w:eastAsia="Times New Roman" w:hAnsi="Times New Roman" w:cs="Times New Roman"/>
                <w:b/>
              </w:rPr>
              <w:t>Общественные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7D5B">
              <w:rPr>
                <w:rFonts w:ascii="Times New Roman" w:eastAsia="Times New Roman" w:hAnsi="Times New Roman" w:cs="Times New Roman"/>
                <w:b/>
              </w:rPr>
              <w:t>кладбища</w:t>
            </w:r>
          </w:p>
        </w:tc>
        <w:tc>
          <w:tcPr>
            <w:tcW w:w="2518" w:type="dxa"/>
            <w:gridSpan w:val="4"/>
          </w:tcPr>
          <w:p w:rsidR="00AD56FE" w:rsidRPr="00167D5B" w:rsidRDefault="00AD56FE" w:rsidP="0079228D">
            <w:pPr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AD56FE" w:rsidRPr="00167D5B" w:rsidRDefault="00AD56FE" w:rsidP="0079228D">
            <w:pPr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объекта на</w:t>
            </w:r>
          </w:p>
          <w:p w:rsidR="00AD56FE" w:rsidRPr="00167D5B" w:rsidRDefault="00AD56FE" w:rsidP="0079228D">
            <w:pPr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поселение, с</w:t>
            </w:r>
          </w:p>
          <w:p w:rsidR="00AD56FE" w:rsidRPr="00167D5B" w:rsidRDefault="00AD56FE" w:rsidP="0079228D">
            <w:pPr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минимальной</w:t>
            </w:r>
          </w:p>
          <w:p w:rsidR="00AD56FE" w:rsidRPr="00167D5B" w:rsidRDefault="00AD56FE" w:rsidP="0079228D">
            <w:pPr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площадью</w:t>
            </w:r>
          </w:p>
          <w:p w:rsidR="00AD56FE" w:rsidRPr="00167D5B" w:rsidRDefault="00AD56FE" w:rsidP="0079228D">
            <w:pPr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земельного</w:t>
            </w:r>
          </w:p>
          <w:p w:rsidR="00AD56FE" w:rsidRPr="0033465C" w:rsidRDefault="00AD56FE" w:rsidP="0079228D">
            <w:pPr>
              <w:ind w:left="140" w:right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465C">
              <w:rPr>
                <w:rFonts w:ascii="Times New Roman" w:eastAsia="Times New Roman" w:hAnsi="Times New Roman" w:cs="Times New Roman"/>
                <w:color w:val="auto"/>
              </w:rPr>
              <w:t>учкастка:</w:t>
            </w:r>
          </w:p>
          <w:p w:rsidR="00AD56FE" w:rsidRPr="0033465C" w:rsidRDefault="00AD56FE" w:rsidP="0079228D">
            <w:pPr>
              <w:ind w:left="140" w:right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465C">
              <w:rPr>
                <w:rFonts w:ascii="Times New Roman" w:eastAsia="Times New Roman" w:hAnsi="Times New Roman" w:cs="Times New Roman"/>
                <w:color w:val="auto"/>
              </w:rPr>
              <w:t xml:space="preserve">I - </w:t>
            </w:r>
            <w:r w:rsidR="0033465C" w:rsidRPr="0033465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33465C">
              <w:rPr>
                <w:rFonts w:ascii="Times New Roman" w:eastAsia="Times New Roman" w:hAnsi="Times New Roman" w:cs="Times New Roman"/>
                <w:color w:val="auto"/>
              </w:rPr>
              <w:t xml:space="preserve"> га;</w:t>
            </w:r>
          </w:p>
          <w:p w:rsidR="00AD56FE" w:rsidRPr="00167D5B" w:rsidRDefault="00D723A8" w:rsidP="0033465C">
            <w:pPr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33465C">
              <w:rPr>
                <w:rFonts w:ascii="Times New Roman" w:eastAsia="Times New Roman" w:hAnsi="Times New Roman" w:cs="Times New Roman"/>
                <w:color w:val="auto"/>
              </w:rPr>
              <w:t xml:space="preserve">II - </w:t>
            </w:r>
            <w:r w:rsidR="0033465C" w:rsidRPr="0033465C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AD56FE" w:rsidRPr="0033465C">
              <w:rPr>
                <w:rFonts w:ascii="Times New Roman" w:eastAsia="Times New Roman" w:hAnsi="Times New Roman" w:cs="Times New Roman"/>
                <w:color w:val="auto"/>
              </w:rPr>
              <w:t xml:space="preserve"> га.</w:t>
            </w:r>
          </w:p>
        </w:tc>
        <w:tc>
          <w:tcPr>
            <w:tcW w:w="2119" w:type="dxa"/>
            <w:gridSpan w:val="3"/>
          </w:tcPr>
          <w:p w:rsidR="00AD56FE" w:rsidRPr="00167D5B" w:rsidRDefault="00AD56FE" w:rsidP="0079228D">
            <w:pPr>
              <w:ind w:left="140" w:righ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Транспортная</w:t>
            </w:r>
          </w:p>
          <w:p w:rsidR="00AD56FE" w:rsidRPr="00167D5B" w:rsidRDefault="00AD56FE" w:rsidP="00964EDF">
            <w:pPr>
              <w:ind w:left="140" w:righ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доступность -</w:t>
            </w:r>
            <w:r w:rsidR="00964EDF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5B">
              <w:rPr>
                <w:rFonts w:ascii="Times New Roman" w:eastAsia="Times New Roman" w:hAnsi="Times New Roman" w:cs="Times New Roman"/>
              </w:rPr>
              <w:t>не</w:t>
            </w:r>
          </w:p>
          <w:p w:rsidR="00AD56FE" w:rsidRPr="00167D5B" w:rsidRDefault="00AD56FE" w:rsidP="0079228D">
            <w:pPr>
              <w:ind w:left="140" w:righ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более 30 мин.</w:t>
            </w:r>
          </w:p>
        </w:tc>
        <w:tc>
          <w:tcPr>
            <w:tcW w:w="1990" w:type="dxa"/>
          </w:tcPr>
          <w:p w:rsidR="00AD56FE" w:rsidRPr="009D2050" w:rsidRDefault="00AD56FE" w:rsidP="0079228D">
            <w:pPr>
              <w:ind w:left="140" w:right="120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При подготовке проекта</w:t>
            </w:r>
          </w:p>
          <w:p w:rsidR="00AD56FE" w:rsidRPr="009D2050" w:rsidRDefault="00AD56FE" w:rsidP="0079228D">
            <w:pPr>
              <w:ind w:left="140" w:right="120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генерального плана</w:t>
            </w:r>
          </w:p>
          <w:p w:rsidR="00AD56FE" w:rsidRPr="009D2050" w:rsidRDefault="00AD56FE" w:rsidP="0079228D">
            <w:pPr>
              <w:ind w:left="140" w:right="120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поселения, проекта</w:t>
            </w:r>
          </w:p>
          <w:p w:rsidR="00AD56FE" w:rsidRPr="009D2050" w:rsidRDefault="00AD56FE" w:rsidP="0079228D">
            <w:pPr>
              <w:ind w:left="140" w:right="120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планировки территории,</w:t>
            </w:r>
          </w:p>
          <w:p w:rsidR="00AD56FE" w:rsidRPr="009D2050" w:rsidRDefault="00AD56FE" w:rsidP="0079228D">
            <w:pPr>
              <w:ind w:left="140" w:right="120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на вновь создаваемые</w:t>
            </w:r>
          </w:p>
          <w:p w:rsidR="00AD56FE" w:rsidRPr="00AD56FE" w:rsidRDefault="00AD56FE" w:rsidP="0079228D">
            <w:pPr>
              <w:ind w:left="140" w:right="12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объекты</w:t>
            </w:r>
          </w:p>
        </w:tc>
      </w:tr>
      <w:tr w:rsidR="00AD56FE" w:rsidTr="00042CCA">
        <w:tc>
          <w:tcPr>
            <w:tcW w:w="567" w:type="dxa"/>
          </w:tcPr>
          <w:p w:rsidR="00AD56FE" w:rsidRPr="007237FE" w:rsidRDefault="00AD56FE" w:rsidP="0072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7237FE" w:rsidRDefault="00AD56FE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проекта генерального плана поселения:</w:t>
            </w:r>
          </w:p>
          <w:p w:rsidR="00AD56FE" w:rsidRPr="007237FE" w:rsidRDefault="00AD56FE" w:rsidP="007237FE">
            <w:pPr>
              <w:numPr>
                <w:ilvl w:val="0"/>
                <w:numId w:val="9"/>
              </w:numPr>
              <w:tabs>
                <w:tab w:val="left" w:pos="15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I применяется в качестве исходного (минимального);</w:t>
            </w:r>
          </w:p>
          <w:p w:rsidR="00AD56FE" w:rsidRPr="007237FE" w:rsidRDefault="00AD56FE" w:rsidP="00723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показатель II применяется на расчетный период.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 необходимо размещать за границами населенных пунктов, с учетом обеспечения санитарно-защитных зон (50 м - для общественных сельских, закрытых кладбищ и мемориальных комплексов).</w:t>
            </w:r>
          </w:p>
          <w:p w:rsidR="00AD56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  <w:p w:rsidR="00F00295" w:rsidRPr="007237FE" w:rsidRDefault="00F00295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7</w:t>
            </w:r>
          </w:p>
        </w:tc>
        <w:tc>
          <w:tcPr>
            <w:tcW w:w="2712" w:type="dxa"/>
            <w:gridSpan w:val="2"/>
          </w:tcPr>
          <w:p w:rsidR="00E8630C" w:rsidRPr="00167D5B" w:rsidRDefault="00E8630C" w:rsidP="00F00295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  <w:r w:rsidR="00F002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7D5B">
              <w:rPr>
                <w:rFonts w:ascii="Times New Roman" w:hAnsi="Times New Roman" w:cs="Times New Roman"/>
                <w:b/>
                <w:bCs/>
              </w:rPr>
              <w:t>связи</w:t>
            </w:r>
          </w:p>
        </w:tc>
        <w:tc>
          <w:tcPr>
            <w:tcW w:w="1921" w:type="dxa"/>
          </w:tcPr>
          <w:p w:rsidR="00E8630C" w:rsidRPr="0033465C" w:rsidRDefault="00E8630C" w:rsidP="00F00295">
            <w:pPr>
              <w:spacing w:line="322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65C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F00295" w:rsidRPr="0033465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3465C">
              <w:rPr>
                <w:rFonts w:ascii="Times New Roman" w:hAnsi="Times New Roman" w:cs="Times New Roman"/>
                <w:color w:val="auto"/>
              </w:rPr>
              <w:t xml:space="preserve">совокупности, не менее 2 </w:t>
            </w:r>
            <w:r w:rsidRPr="0033465C">
              <w:rPr>
                <w:rFonts w:ascii="Times New Roman" w:hAnsi="Times New Roman" w:cs="Times New Roman"/>
                <w:color w:val="auto"/>
              </w:rPr>
              <w:t>объектов всех видов, на поселение</w:t>
            </w:r>
          </w:p>
        </w:tc>
        <w:tc>
          <w:tcPr>
            <w:tcW w:w="227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Не нормируется. Для объекта почтовой связи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  <w:p w:rsidR="00F00295" w:rsidRPr="00167D5B" w:rsidRDefault="00F00295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lastRenderedPageBreak/>
              <w:t>8</w:t>
            </w:r>
          </w:p>
        </w:tc>
        <w:tc>
          <w:tcPr>
            <w:tcW w:w="2712" w:type="dxa"/>
            <w:gridSpan w:val="2"/>
          </w:tcPr>
          <w:p w:rsidR="00E8630C" w:rsidRPr="00167D5B" w:rsidRDefault="00E8630C" w:rsidP="0079228D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  <w:r w:rsidR="0079228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7D5B">
              <w:rPr>
                <w:rFonts w:ascii="Times New Roman" w:hAnsi="Times New Roman" w:cs="Times New Roman"/>
                <w:b/>
                <w:bCs/>
              </w:rPr>
              <w:t>торговли</w:t>
            </w:r>
          </w:p>
        </w:tc>
        <w:tc>
          <w:tcPr>
            <w:tcW w:w="1921" w:type="dxa"/>
          </w:tcPr>
          <w:p w:rsidR="00E8630C" w:rsidRPr="00167D5B" w:rsidRDefault="00E8630C" w:rsidP="0079228D">
            <w:pPr>
              <w:ind w:left="1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</w:t>
            </w:r>
            <w:r w:rsidR="00F00295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5B">
              <w:rPr>
                <w:rFonts w:ascii="Times New Roman" w:hAnsi="Times New Roman" w:cs="Times New Roman"/>
              </w:rPr>
              <w:t>менее 5 объектов всех видов на поселение</w:t>
            </w:r>
          </w:p>
        </w:tc>
        <w:tc>
          <w:tcPr>
            <w:tcW w:w="2272" w:type="dxa"/>
            <w:gridSpan w:val="3"/>
          </w:tcPr>
          <w:p w:rsidR="00E8630C" w:rsidRPr="00167D5B" w:rsidRDefault="00E8630C" w:rsidP="0079228D">
            <w:pPr>
              <w:ind w:left="79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Пешеходная доступность - не</w:t>
            </w:r>
          </w:p>
          <w:p w:rsidR="00E8630C" w:rsidRPr="00167D5B" w:rsidRDefault="00E8630C" w:rsidP="0079228D">
            <w:pPr>
              <w:ind w:left="7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более 24 мин.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E8630C" w:rsidRPr="00167D5B" w:rsidRDefault="00E8630C" w:rsidP="007922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целесообразно предусматривать в населенных пунктах численностью не менее 40 человек. В остальных населенных пунктах объекты торговли целесообразно предусматривать в составе объектов туризма.</w:t>
            </w:r>
          </w:p>
          <w:p w:rsidR="00E8630C" w:rsidRPr="00167D5B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</w:tbl>
    <w:p w:rsidR="00056757" w:rsidRDefault="00056757" w:rsidP="008F082E"/>
    <w:p w:rsidR="007237FE" w:rsidRDefault="00042CCA" w:rsidP="00042CCA">
      <w:pPr>
        <w:tabs>
          <w:tab w:val="left" w:pos="470"/>
        </w:tabs>
        <w:spacing w:before="175" w:line="322" w:lineRule="exact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="00E8630C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для объектов благоустройства территории</w:t>
      </w:r>
      <w:r w:rsid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630C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</w:p>
    <w:p w:rsidR="007237FE" w:rsidRPr="007237FE" w:rsidRDefault="007237FE" w:rsidP="007237FE">
      <w:pPr>
        <w:tabs>
          <w:tab w:val="left" w:pos="470"/>
        </w:tabs>
        <w:spacing w:before="175" w:line="322" w:lineRule="exact"/>
        <w:ind w:right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606"/>
        <w:gridCol w:w="2274"/>
        <w:gridCol w:w="1868"/>
        <w:gridCol w:w="2289"/>
      </w:tblGrid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Наименование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видов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местного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2274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Расчетные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показатели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минимально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допустимого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уровня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обеспеченности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объектами</w:t>
            </w:r>
          </w:p>
        </w:tc>
        <w:tc>
          <w:tcPr>
            <w:tcW w:w="1868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Расчетные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показатели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максимально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допустимого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уровня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территориаль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ной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доступности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Область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применения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</w:tcPr>
          <w:p w:rsidR="00E8630C" w:rsidRPr="008A3A65" w:rsidRDefault="00E8630C" w:rsidP="00E8630C">
            <w:pPr>
              <w:rPr>
                <w:rFonts w:ascii="Times New Roman" w:hAnsi="Times New Roman" w:cs="Times New Roman"/>
                <w:b/>
              </w:rPr>
            </w:pPr>
            <w:r w:rsidRPr="008A3A65">
              <w:rPr>
                <w:rFonts w:ascii="Times New Roman" w:hAnsi="Times New Roman" w:cs="Times New Roman"/>
                <w:b/>
              </w:rPr>
              <w:t>Уличное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8A3A65">
              <w:rPr>
                <w:rFonts w:ascii="Times New Roman" w:hAnsi="Times New Roman" w:cs="Times New Roman"/>
                <w:b/>
              </w:rPr>
              <w:t>освещение</w:t>
            </w:r>
          </w:p>
        </w:tc>
        <w:tc>
          <w:tcPr>
            <w:tcW w:w="2274" w:type="dxa"/>
          </w:tcPr>
          <w:p w:rsidR="00E8630C" w:rsidRPr="0033465C" w:rsidRDefault="0033465C" w:rsidP="00E8630C">
            <w:pPr>
              <w:rPr>
                <w:rFonts w:ascii="Times New Roman" w:hAnsi="Times New Roman" w:cs="Times New Roman"/>
                <w:color w:val="auto"/>
              </w:rPr>
            </w:pPr>
            <w:r w:rsidRPr="0033465C">
              <w:rPr>
                <w:rFonts w:ascii="Times New Roman" w:hAnsi="Times New Roman" w:cs="Times New Roman"/>
                <w:color w:val="auto"/>
              </w:rPr>
              <w:t>7,20</w:t>
            </w:r>
            <w:r w:rsidR="00E8630C" w:rsidRPr="0033465C">
              <w:rPr>
                <w:rFonts w:ascii="Times New Roman" w:hAnsi="Times New Roman" w:cs="Times New Roman"/>
                <w:color w:val="auto"/>
              </w:rPr>
              <w:t xml:space="preserve"> км общей</w:t>
            </w:r>
          </w:p>
          <w:p w:rsidR="00E8630C" w:rsidRPr="0033465C" w:rsidRDefault="00E8630C" w:rsidP="00E8630C">
            <w:pPr>
              <w:rPr>
                <w:rFonts w:ascii="Times New Roman" w:hAnsi="Times New Roman" w:cs="Times New Roman"/>
                <w:color w:val="auto"/>
              </w:rPr>
            </w:pPr>
            <w:r w:rsidRPr="0033465C">
              <w:rPr>
                <w:rFonts w:ascii="Times New Roman" w:hAnsi="Times New Roman" w:cs="Times New Roman"/>
                <w:color w:val="auto"/>
              </w:rPr>
              <w:t>протяженности</w:t>
            </w:r>
          </w:p>
          <w:p w:rsidR="00E8630C" w:rsidRPr="0033465C" w:rsidRDefault="00E8630C" w:rsidP="00E8630C">
            <w:pPr>
              <w:rPr>
                <w:rFonts w:ascii="Times New Roman" w:hAnsi="Times New Roman" w:cs="Times New Roman"/>
                <w:color w:val="auto"/>
              </w:rPr>
            </w:pPr>
            <w:r w:rsidRPr="0033465C">
              <w:rPr>
                <w:rFonts w:ascii="Times New Roman" w:hAnsi="Times New Roman" w:cs="Times New Roman"/>
                <w:color w:val="auto"/>
              </w:rPr>
              <w:t>освещенных</w:t>
            </w:r>
          </w:p>
          <w:p w:rsidR="00E8630C" w:rsidRPr="0033465C" w:rsidRDefault="0033465C" w:rsidP="00E8630C">
            <w:pPr>
              <w:rPr>
                <w:rFonts w:ascii="Times New Roman" w:hAnsi="Times New Roman" w:cs="Times New Roman"/>
                <w:color w:val="auto"/>
              </w:rPr>
            </w:pPr>
            <w:r w:rsidRPr="0033465C">
              <w:rPr>
                <w:rFonts w:ascii="Times New Roman" w:hAnsi="Times New Roman" w:cs="Times New Roman"/>
                <w:color w:val="auto"/>
              </w:rPr>
              <w:t>частей улиц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каждые 50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метров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улично-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дорожной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генерального плана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поселения, 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планировки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территории.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Учитывается при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программе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комплексного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развития систем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коммуниальной инфраструктуры.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E8630C" w:rsidRPr="00291426" w:rsidRDefault="00E8630C" w:rsidP="00291426">
            <w:pPr>
              <w:spacing w:line="317" w:lineRule="exact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291426">
            <w:pPr>
              <w:jc w:val="both"/>
              <w:rPr>
                <w:rFonts w:ascii="Times New Roman" w:hAnsi="Times New Roman" w:cs="Times New Roman"/>
              </w:rPr>
            </w:pPr>
            <w:r w:rsidRPr="00291426">
              <w:rPr>
                <w:rFonts w:ascii="Times New Roman" w:hAnsi="Times New Roman" w:cs="Times New Roman"/>
                <w:sz w:val="28"/>
                <w:szCs w:val="28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2</w:t>
            </w:r>
          </w:p>
        </w:tc>
        <w:tc>
          <w:tcPr>
            <w:tcW w:w="2606" w:type="dxa"/>
          </w:tcPr>
          <w:p w:rsidR="00E8630C" w:rsidRPr="00167D5B" w:rsidRDefault="00E8630C" w:rsidP="00E8630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  <w:r w:rsidR="00F002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озеленения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территории</w:t>
            </w:r>
          </w:p>
        </w:tc>
        <w:tc>
          <w:tcPr>
            <w:tcW w:w="2274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Для каждого населенного пункта с числом жителей более 45 человек</w:t>
            </w:r>
          </w:p>
        </w:tc>
        <w:tc>
          <w:tcPr>
            <w:tcW w:w="1868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Пешеходная доступность для жителей населенного пункта, на территории которого </w:t>
            </w:r>
            <w:r w:rsidRPr="00167D5B">
              <w:rPr>
                <w:rFonts w:ascii="Times New Roman" w:hAnsi="Times New Roman" w:cs="Times New Roman"/>
              </w:rPr>
              <w:lastRenderedPageBreak/>
              <w:t>размещается объект, - не более 30 мин.</w:t>
            </w:r>
          </w:p>
        </w:tc>
        <w:tc>
          <w:tcPr>
            <w:tcW w:w="2289" w:type="dxa"/>
          </w:tcPr>
          <w:p w:rsidR="00E8630C" w:rsidRPr="00167D5B" w:rsidRDefault="00E8630C" w:rsidP="00F00295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При подготовке проекта</w:t>
            </w:r>
          </w:p>
          <w:p w:rsidR="00E8630C" w:rsidRPr="00167D5B" w:rsidRDefault="00E8630C" w:rsidP="00F00295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генерального плана поселения, проекта по планировке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4"/>
          </w:tcPr>
          <w:p w:rsidR="00E8630C" w:rsidRPr="00042CCA" w:rsidRDefault="00E8630C" w:rsidP="00042CCA">
            <w:pPr>
              <w:spacing w:after="6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Озеленение осуществлять в соответствии с проектом благоустройства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3</w:t>
            </w:r>
          </w:p>
        </w:tc>
        <w:tc>
          <w:tcPr>
            <w:tcW w:w="2606" w:type="dxa"/>
          </w:tcPr>
          <w:p w:rsidR="00E8630C" w:rsidRPr="00167D5B" w:rsidRDefault="00E8630C" w:rsidP="0079228D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Детские</w:t>
            </w:r>
            <w:r w:rsidR="0079228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7D5B">
              <w:rPr>
                <w:rFonts w:ascii="Times New Roman" w:hAnsi="Times New Roman" w:cs="Times New Roman"/>
                <w:b/>
                <w:bCs/>
              </w:rPr>
              <w:t>площадки</w:t>
            </w:r>
          </w:p>
        </w:tc>
        <w:tc>
          <w:tcPr>
            <w:tcW w:w="2274" w:type="dxa"/>
          </w:tcPr>
          <w:p w:rsidR="008F5759" w:rsidRPr="00167D5B" w:rsidRDefault="008F5759" w:rsidP="0079228D">
            <w:pPr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2 объектов для каждого населенного пункта</w:t>
            </w:r>
          </w:p>
          <w:p w:rsidR="00E8630C" w:rsidRPr="00167D5B" w:rsidRDefault="008F5759" w:rsidP="0079228D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численностью более 100 человек</w:t>
            </w:r>
          </w:p>
        </w:tc>
        <w:tc>
          <w:tcPr>
            <w:tcW w:w="1868" w:type="dxa"/>
          </w:tcPr>
          <w:p w:rsidR="00E8630C" w:rsidRPr="00167D5B" w:rsidRDefault="008F5759" w:rsidP="0079228D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- 15 мин.</w:t>
            </w:r>
          </w:p>
        </w:tc>
        <w:tc>
          <w:tcPr>
            <w:tcW w:w="2289" w:type="dxa"/>
          </w:tcPr>
          <w:p w:rsidR="008F5759" w:rsidRPr="00167D5B" w:rsidRDefault="008F5759" w:rsidP="0079228D">
            <w:pPr>
              <w:ind w:left="9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 проекта</w:t>
            </w:r>
          </w:p>
          <w:p w:rsidR="00E8630C" w:rsidRPr="00167D5B" w:rsidRDefault="008F5759" w:rsidP="0079228D">
            <w:pPr>
              <w:ind w:left="90"/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благоустройства</w:t>
            </w:r>
          </w:p>
        </w:tc>
      </w:tr>
      <w:tr w:rsidR="008F5759" w:rsidRPr="00167D5B" w:rsidTr="00042CCA">
        <w:tc>
          <w:tcPr>
            <w:tcW w:w="567" w:type="dxa"/>
          </w:tcPr>
          <w:p w:rsidR="008F5759" w:rsidRPr="00167D5B" w:rsidRDefault="008F5759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8F5759" w:rsidRPr="00042CCA" w:rsidRDefault="008F5759" w:rsidP="00042CCA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8F5759" w:rsidRPr="00167D5B" w:rsidRDefault="008F5759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При определении количества объектов необходимо учитывать 100% обеспеченность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8F5759" w:rsidRPr="008A3A65" w:rsidRDefault="008F5759" w:rsidP="008F5759">
            <w:pPr>
              <w:rPr>
                <w:rFonts w:ascii="Times New Roman" w:hAnsi="Times New Roman" w:cs="Times New Roman"/>
                <w:b/>
              </w:rPr>
            </w:pPr>
            <w:r w:rsidRPr="008A3A65">
              <w:rPr>
                <w:rFonts w:ascii="Times New Roman" w:hAnsi="Times New Roman" w:cs="Times New Roman"/>
                <w:b/>
              </w:rPr>
              <w:t>Малые</w:t>
            </w:r>
          </w:p>
          <w:p w:rsidR="008F5759" w:rsidRPr="008A3A65" w:rsidRDefault="008A3A65" w:rsidP="008F57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</w:t>
            </w:r>
            <w:r w:rsidR="008F5759" w:rsidRPr="008A3A65">
              <w:rPr>
                <w:rFonts w:ascii="Times New Roman" w:hAnsi="Times New Roman" w:cs="Times New Roman"/>
                <w:b/>
              </w:rPr>
              <w:t>ные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8A3A65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2274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</w:t>
            </w:r>
          </w:p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поселение</w:t>
            </w:r>
          </w:p>
        </w:tc>
        <w:tc>
          <w:tcPr>
            <w:tcW w:w="1868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нормируется</w:t>
            </w:r>
          </w:p>
        </w:tc>
        <w:tc>
          <w:tcPr>
            <w:tcW w:w="2289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</w:t>
            </w:r>
          </w:p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благоустройства</w:t>
            </w:r>
          </w:p>
        </w:tc>
      </w:tr>
      <w:tr w:rsidR="008F5759" w:rsidRPr="00167D5B" w:rsidTr="00042CCA">
        <w:tc>
          <w:tcPr>
            <w:tcW w:w="567" w:type="dxa"/>
          </w:tcPr>
          <w:p w:rsidR="008F5759" w:rsidRPr="00167D5B" w:rsidRDefault="008F5759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8F5759" w:rsidRPr="00042CCA" w:rsidRDefault="008F5759" w:rsidP="00042C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применения</w:t>
            </w:r>
          </w:p>
          <w:p w:rsidR="008F5759" w:rsidRPr="00167D5B" w:rsidRDefault="008F5759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общественно-деловых зонах, местах массового отдыха населения</w:t>
            </w:r>
          </w:p>
        </w:tc>
      </w:tr>
    </w:tbl>
    <w:p w:rsidR="00E8630C" w:rsidRDefault="00E8630C" w:rsidP="008F082E">
      <w:pPr>
        <w:rPr>
          <w:rFonts w:ascii="Times New Roman" w:hAnsi="Times New Roman" w:cs="Times New Roman"/>
        </w:rPr>
      </w:pPr>
    </w:p>
    <w:p w:rsidR="008A3A65" w:rsidRPr="00167D5B" w:rsidRDefault="008A3A65" w:rsidP="008F082E">
      <w:pPr>
        <w:rPr>
          <w:rFonts w:ascii="Times New Roman" w:hAnsi="Times New Roman" w:cs="Times New Roman"/>
        </w:rPr>
      </w:pPr>
    </w:p>
    <w:p w:rsidR="008F5759" w:rsidRPr="00167D5B" w:rsidRDefault="00042CCA" w:rsidP="008F5759">
      <w:pPr>
        <w:keepNext/>
        <w:keepLines/>
        <w:spacing w:after="241" w:line="270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="008F5759" w:rsidRPr="00167D5B">
        <w:rPr>
          <w:rFonts w:ascii="Times New Roman" w:eastAsia="Times New Roman" w:hAnsi="Times New Roman" w:cs="Times New Roman"/>
          <w:b/>
          <w:bCs/>
        </w:rPr>
        <w:t>. МАТЕРИАЛЫ ПО ОБОСНОВАНИЮ</w:t>
      </w:r>
      <w:bookmarkEnd w:id="5"/>
    </w:p>
    <w:p w:rsidR="008F5759" w:rsidRPr="008A3A65" w:rsidRDefault="008F5759" w:rsidP="008F5759">
      <w:pPr>
        <w:tabs>
          <w:tab w:val="left" w:pos="1465"/>
        </w:tabs>
        <w:spacing w:line="322" w:lineRule="exact"/>
        <w:ind w:right="760"/>
        <w:rPr>
          <w:rFonts w:ascii="Times New Roman" w:eastAsia="Times New Roman" w:hAnsi="Times New Roman" w:cs="Times New Roman"/>
          <w:b/>
        </w:rPr>
      </w:pPr>
      <w:r w:rsidRPr="00167D5B">
        <w:rPr>
          <w:rFonts w:ascii="Times New Roman" w:eastAsia="Times New Roman" w:hAnsi="Times New Roman" w:cs="Times New Roman"/>
        </w:rPr>
        <w:t xml:space="preserve">    </w:t>
      </w:r>
      <w:r w:rsidRPr="008A3A65">
        <w:rPr>
          <w:rFonts w:ascii="Times New Roman" w:eastAsia="Times New Roman" w:hAnsi="Times New Roman" w:cs="Times New Roman"/>
          <w:b/>
        </w:rPr>
        <w:t>3.1</w:t>
      </w:r>
      <w:r w:rsidR="008A3A65" w:rsidRPr="008A3A65">
        <w:rPr>
          <w:rFonts w:ascii="Times New Roman" w:eastAsia="Times New Roman" w:hAnsi="Times New Roman" w:cs="Times New Roman"/>
          <w:b/>
        </w:rPr>
        <w:t>.</w:t>
      </w:r>
      <w:r w:rsidRPr="008A3A65">
        <w:rPr>
          <w:rFonts w:ascii="Times New Roman" w:eastAsia="Times New Roman" w:hAnsi="Times New Roman" w:cs="Times New Roman"/>
          <w:b/>
        </w:rPr>
        <w:t xml:space="preserve">ОБОСНОВАНИЕ ВИДОВ ОБЪЕКТОВ МЕСТНОГО ЗНАЧЕНИЯ </w:t>
      </w:r>
    </w:p>
    <w:p w:rsidR="008F5759" w:rsidRPr="008A3A65" w:rsidRDefault="008F5759" w:rsidP="008F5759">
      <w:pPr>
        <w:tabs>
          <w:tab w:val="left" w:pos="1465"/>
        </w:tabs>
        <w:spacing w:line="322" w:lineRule="exact"/>
        <w:ind w:right="760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 xml:space="preserve">     ПОСЕЛЕНИЯ, ДЛЯ КОТОРЫХ ОПРЕДЕЛЯЮТСЯ РАСЧЕТНЫЕ</w:t>
      </w:r>
    </w:p>
    <w:p w:rsidR="008F5759" w:rsidRPr="008A3A65" w:rsidRDefault="008F5759" w:rsidP="008F5759">
      <w:pPr>
        <w:spacing w:after="300" w:line="322" w:lineRule="exact"/>
        <w:ind w:right="300"/>
        <w:jc w:val="center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>ПОКАЗАТЕЛИ</w:t>
      </w:r>
    </w:p>
    <w:p w:rsidR="008F5759" w:rsidRPr="00167D5B" w:rsidRDefault="008F5759" w:rsidP="00042CCA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8F5759" w:rsidRPr="00167D5B" w:rsidRDefault="008F5759" w:rsidP="00042CCA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порядке, установленном статьей 16(3) Закона Иркутской области от 23 июля 2008 года № 59-оз «О градостроительной деятельности в Иркутской области».</w:t>
      </w:r>
    </w:p>
    <w:p w:rsidR="008F5759" w:rsidRPr="00167D5B" w:rsidRDefault="0033465C" w:rsidP="0033465C">
      <w:pPr>
        <w:spacing w:line="322" w:lineRule="exact"/>
        <w:ind w:left="-567"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8F5759" w:rsidRPr="00167D5B">
        <w:rPr>
          <w:rFonts w:ascii="Times New Roman" w:eastAsia="Times New Roman" w:hAnsi="Times New Roman" w:cs="Times New Roman"/>
        </w:rPr>
        <w:t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</w:t>
      </w:r>
      <w:r w:rsidR="008F5759" w:rsidRPr="00167D5B">
        <w:rPr>
          <w:rFonts w:ascii="Times New Roman" w:eastAsia="Times New Roman" w:hAnsi="Times New Roman" w:cs="Times New Roman"/>
        </w:rPr>
        <w:softHyphen/>
      </w:r>
      <w:r w:rsidR="008A3A65">
        <w:rPr>
          <w:rFonts w:ascii="Times New Roman" w:eastAsia="Times New Roman" w:hAnsi="Times New Roman" w:cs="Times New Roman"/>
        </w:rPr>
        <w:t>-</w:t>
      </w:r>
      <w:r w:rsidR="008F5759" w:rsidRPr="00167D5B">
        <w:rPr>
          <w:rFonts w:ascii="Times New Roman" w:eastAsia="Times New Roman" w:hAnsi="Times New Roman" w:cs="Times New Roman"/>
        </w:rPr>
        <w:t>экономическое развитие поселений.</w:t>
      </w:r>
    </w:p>
    <w:p w:rsidR="008F5759" w:rsidRPr="00167D5B" w:rsidRDefault="0033465C" w:rsidP="0033465C">
      <w:pPr>
        <w:spacing w:line="322" w:lineRule="exact"/>
        <w:ind w:left="-567"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8F5759" w:rsidRPr="00167D5B">
        <w:rPr>
          <w:rFonts w:ascii="Times New Roman" w:eastAsia="Times New Roman" w:hAnsi="Times New Roman" w:cs="Times New Roman"/>
        </w:rPr>
        <w:t xml:space="preserve">В настоящем документе принято, что к объектам местного значения поселения, оказывающим существенное влияние на </w:t>
      </w:r>
      <w:r w:rsidR="00006B41" w:rsidRPr="00167D5B">
        <w:rPr>
          <w:rFonts w:ascii="Times New Roman" w:eastAsia="Times New Roman" w:hAnsi="Times New Roman" w:cs="Times New Roman"/>
        </w:rPr>
        <w:t>социально-экономическое</w:t>
      </w:r>
      <w:r w:rsidR="008F5759" w:rsidRPr="00167D5B">
        <w:rPr>
          <w:rFonts w:ascii="Times New Roman" w:eastAsia="Times New Roman" w:hAnsi="Times New Roman" w:cs="Times New Roman"/>
        </w:rPr>
        <w:t xml:space="preserve"> развитие поселения, относятся объекты, если они оказывают или будут оказывать влияние на социально-экономическое развитие поселения в целом либо одновременно двух и более населенных пунктов, находящихся в границах поселения.</w:t>
      </w:r>
    </w:p>
    <w:p w:rsidR="008F5759" w:rsidRPr="00167D5B" w:rsidRDefault="008F5759" w:rsidP="00006B41">
      <w:pPr>
        <w:spacing w:line="322" w:lineRule="exact"/>
        <w:ind w:left="-567" w:right="360" w:firstLine="1106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lastRenderedPageBreak/>
        <w:t xml:space="preserve">Виды объектов местного значения поселения, для которых определяются расчетные показатели минимально допустимого уровня обеспеченности объектами местного значения (пункт 1 части 5 статьи 23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Pr="00167D5B">
        <w:rPr>
          <w:rFonts w:ascii="Times New Roman" w:eastAsia="Times New Roman" w:hAnsi="Times New Roman" w:cs="Times New Roman"/>
          <w:lang w:val="en-US"/>
        </w:rPr>
        <w:t>N</w:t>
      </w:r>
      <w:r w:rsidRPr="00167D5B">
        <w:rPr>
          <w:rFonts w:ascii="Times New Roman" w:eastAsia="Times New Roman" w:hAnsi="Times New Roman" w:cs="Times New Roman"/>
        </w:rPr>
        <w:t xml:space="preserve"> 131-Ф3 "Об общих принципах организации местного самоуправления в Российской Федерации" могут находиться в собственности поселения, в том числе в части создания и учёта объектов местного значения в различных областях (видах деятельности).</w:t>
      </w:r>
    </w:p>
    <w:p w:rsidR="003369DF" w:rsidRPr="00167D5B" w:rsidRDefault="003369DF" w:rsidP="00006B41">
      <w:pPr>
        <w:spacing w:line="322" w:lineRule="exact"/>
        <w:ind w:left="-567" w:right="420" w:firstLine="1106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Объекты местного значения поселения, указанные в пункте 1 части 5 статьи 23 Градостроительного Кодекса Российской Федерации,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в части 2 3(1) Закона Иркутской области от 23 июля 2008 года № 59-оз «О градостроительной деятельности в Иркутской области» (далее - Закон № 59-оз).</w:t>
      </w:r>
    </w:p>
    <w:p w:rsidR="003369DF" w:rsidRPr="00167D5B" w:rsidRDefault="003369DF" w:rsidP="00042CCA">
      <w:pPr>
        <w:spacing w:line="322" w:lineRule="exact"/>
        <w:ind w:left="-567" w:right="420" w:firstLine="90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3369DF" w:rsidRPr="00167D5B" w:rsidRDefault="008A3A65" w:rsidP="00042CCA">
      <w:pPr>
        <w:tabs>
          <w:tab w:val="left" w:pos="2134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3369DF" w:rsidRPr="00167D5B">
        <w:rPr>
          <w:rFonts w:ascii="Times New Roman" w:eastAsia="Times New Roman" w:hAnsi="Times New Roman" w:cs="Times New Roman"/>
        </w:rPr>
        <w:t>электро-, тепло</w:t>
      </w:r>
      <w:r>
        <w:rPr>
          <w:rFonts w:ascii="Times New Roman" w:eastAsia="Times New Roman" w:hAnsi="Times New Roman" w:cs="Times New Roman"/>
        </w:rPr>
        <w:t xml:space="preserve"> </w:t>
      </w:r>
      <w:r w:rsidR="006D08BB">
        <w:rPr>
          <w:rFonts w:ascii="Times New Roman" w:eastAsia="Times New Roman" w:hAnsi="Times New Roman" w:cs="Times New Roman"/>
        </w:rPr>
        <w:t>-</w:t>
      </w:r>
      <w:r w:rsidR="003369DF" w:rsidRPr="00167D5B">
        <w:rPr>
          <w:rFonts w:ascii="Times New Roman" w:eastAsia="Times New Roman" w:hAnsi="Times New Roman" w:cs="Times New Roman"/>
        </w:rPr>
        <w:t xml:space="preserve"> газо- и водоснабжение населения, водоотведение;</w:t>
      </w:r>
    </w:p>
    <w:p w:rsidR="003369DF" w:rsidRPr="00167D5B" w:rsidRDefault="008A3A65" w:rsidP="00042CCA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3369DF" w:rsidRPr="00167D5B">
        <w:rPr>
          <w:rFonts w:ascii="Times New Roman" w:eastAsia="Times New Roman" w:hAnsi="Times New Roman" w:cs="Times New Roman"/>
        </w:rPr>
        <w:t>автомобильные дороги местного значения;</w:t>
      </w:r>
    </w:p>
    <w:p w:rsidR="003369DF" w:rsidRPr="00167D5B" w:rsidRDefault="008A3A65" w:rsidP="00042CCA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="003369DF" w:rsidRPr="00167D5B">
        <w:rPr>
          <w:rFonts w:ascii="Times New Roman" w:eastAsia="Times New Roman" w:hAnsi="Times New Roman" w:cs="Times New Roman"/>
        </w:rPr>
        <w:t>физическая культура и массовый спорт;</w:t>
      </w:r>
    </w:p>
    <w:p w:rsidR="003369DF" w:rsidRPr="00167D5B" w:rsidRDefault="008A3A65" w:rsidP="00042CCA">
      <w:pPr>
        <w:tabs>
          <w:tab w:val="left" w:pos="1866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="003369DF" w:rsidRPr="00167D5B">
        <w:rPr>
          <w:rFonts w:ascii="Times New Roman" w:eastAsia="Times New Roman" w:hAnsi="Times New Roman" w:cs="Times New Roman"/>
        </w:rPr>
        <w:t>иные области в связи с решением вопросов местного значения поселения.</w:t>
      </w:r>
    </w:p>
    <w:p w:rsidR="003369DF" w:rsidRPr="00167D5B" w:rsidRDefault="0033465C" w:rsidP="0033465C">
      <w:pPr>
        <w:spacing w:after="221" w:line="322" w:lineRule="exact"/>
        <w:ind w:left="-567" w:right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3369DF" w:rsidRPr="00167D5B">
        <w:rPr>
          <w:rFonts w:ascii="Times New Roman" w:eastAsia="Times New Roman" w:hAnsi="Times New Roman" w:cs="Times New Roman"/>
        </w:rPr>
        <w:t>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3369DF" w:rsidRPr="00167D5B" w:rsidRDefault="003369DF" w:rsidP="003369DF">
      <w:pPr>
        <w:spacing w:after="221" w:line="322" w:lineRule="exact"/>
        <w:ind w:left="800" w:right="420" w:firstLine="720"/>
        <w:jc w:val="both"/>
        <w:rPr>
          <w:rFonts w:ascii="Times New Roman" w:eastAsia="Times New Roman" w:hAnsi="Times New Roman" w:cs="Times New Roman"/>
        </w:rPr>
      </w:pPr>
    </w:p>
    <w:p w:rsidR="003369DF" w:rsidRPr="00042CCA" w:rsidRDefault="00042CCA" w:rsidP="00042CCA">
      <w:pPr>
        <w:spacing w:after="306" w:line="27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="003369DF" w:rsidRPr="00042CC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объектов местного значения</w:t>
      </w:r>
    </w:p>
    <w:tbl>
      <w:tblPr>
        <w:tblStyle w:val="a6"/>
        <w:tblW w:w="0" w:type="auto"/>
        <w:tblInd w:w="-459" w:type="dxa"/>
        <w:tblLook w:val="04A0"/>
      </w:tblPr>
      <w:tblGrid>
        <w:gridCol w:w="5103"/>
        <w:gridCol w:w="4501"/>
      </w:tblGrid>
      <w:tr w:rsidR="003369DF" w:rsidRPr="00167D5B" w:rsidTr="00042CCA">
        <w:tc>
          <w:tcPr>
            <w:tcW w:w="5103" w:type="dxa"/>
          </w:tcPr>
          <w:p w:rsidR="003369DF" w:rsidRPr="00167D5B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501" w:type="dxa"/>
          </w:tcPr>
          <w:p w:rsidR="003369DF" w:rsidRPr="00167D5B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Обоснование включения объекта в перечень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4501" w:type="dxa"/>
          </w:tcPr>
          <w:p w:rsidR="003369DF" w:rsidRPr="001C296A" w:rsidRDefault="00CF7490" w:rsidP="00006B41">
            <w:pPr>
              <w:spacing w:after="296" w:line="322" w:lineRule="exact"/>
              <w:ind w:right="36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Подпункт </w:t>
            </w:r>
            <w:r w:rsidR="008A3A65">
              <w:rPr>
                <w:rFonts w:ascii="Times New Roman" w:hAnsi="Times New Roman" w:cs="Times New Roman"/>
              </w:rPr>
              <w:t>а) пункта 1 части 5 статьи 23 Г</w:t>
            </w:r>
            <w:r w:rsidRPr="001C296A">
              <w:rPr>
                <w:rFonts w:ascii="Times New Roman" w:hAnsi="Times New Roman" w:cs="Times New Roman"/>
              </w:rPr>
              <w:t>радостроительного кодекса Российской Федерации: «электро-, тепло-, газо- и водосна</w:t>
            </w:r>
            <w:r w:rsidR="00042CCA">
              <w:rPr>
                <w:rFonts w:ascii="Times New Roman" w:hAnsi="Times New Roman" w:cs="Times New Roman"/>
              </w:rPr>
              <w:t xml:space="preserve">бжение населения, </w:t>
            </w:r>
            <w:r w:rsidR="00042CCA">
              <w:rPr>
                <w:rFonts w:ascii="Times New Roman" w:hAnsi="Times New Roman" w:cs="Times New Roman"/>
              </w:rPr>
              <w:lastRenderedPageBreak/>
              <w:t>водоотведение</w:t>
            </w:r>
            <w:r w:rsidRPr="001C296A">
              <w:rPr>
                <w:rFonts w:ascii="Times New Roman" w:hAnsi="Times New Roman" w:cs="Times New Roman"/>
              </w:rPr>
              <w:t>».</w:t>
            </w:r>
          </w:p>
        </w:tc>
      </w:tr>
      <w:tr w:rsidR="003369DF" w:rsidTr="00042CCA">
        <w:tc>
          <w:tcPr>
            <w:tcW w:w="5103" w:type="dxa"/>
          </w:tcPr>
          <w:p w:rsidR="003369DF" w:rsidRPr="0079228D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9228D">
              <w:rPr>
                <w:rFonts w:ascii="Times New Roman" w:hAnsi="Times New Roman" w:cs="Times New Roman"/>
                <w:color w:val="auto"/>
              </w:rPr>
              <w:lastRenderedPageBreak/>
              <w:t>Объекты теплоснабжения</w:t>
            </w:r>
          </w:p>
        </w:tc>
        <w:tc>
          <w:tcPr>
            <w:tcW w:w="4501" w:type="dxa"/>
          </w:tcPr>
          <w:p w:rsidR="003369DF" w:rsidRPr="0079228D" w:rsidRDefault="00CF7490" w:rsidP="009D50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9228D">
              <w:rPr>
                <w:rFonts w:ascii="Times New Roman" w:hAnsi="Times New Roman" w:cs="Times New Roman"/>
                <w:color w:val="auto"/>
              </w:rPr>
              <w:t>Пункт 4 части 1 статьи 14 Федерального закона от 6 октября</w:t>
            </w:r>
            <w:r w:rsidR="00042CCA" w:rsidRPr="0079228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9228D">
              <w:rPr>
                <w:rFonts w:ascii="Times New Roman" w:eastAsia="Times New Roman" w:hAnsi="Times New Roman" w:cs="Times New Roman"/>
                <w:color w:val="auto"/>
              </w:rPr>
              <w:t xml:space="preserve">2003 года </w:t>
            </w:r>
            <w:r w:rsidRPr="0079228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</w:t>
            </w:r>
            <w:r w:rsidRPr="0079228D">
              <w:rPr>
                <w:rFonts w:ascii="Times New Roman" w:eastAsia="Times New Roman" w:hAnsi="Times New Roman" w:cs="Times New Roman"/>
                <w:color w:val="auto"/>
              </w:rPr>
              <w:t xml:space="preserve"> 131-ФЗ «Об общих принципах организации местного самоуправления в Российской Федерации»: «организация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</w:t>
            </w:r>
            <w:r w:rsidR="00042CCA" w:rsidRPr="0079228D">
              <w:rPr>
                <w:rFonts w:ascii="Times New Roman" w:eastAsia="Times New Roman" w:hAnsi="Times New Roman" w:cs="Times New Roman"/>
                <w:color w:val="auto"/>
              </w:rPr>
              <w:t>тельством Российской Федерации</w:t>
            </w:r>
            <w:r w:rsidRPr="0079228D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</w:tc>
      </w:tr>
      <w:tr w:rsidR="003369DF" w:rsidTr="00042CCA">
        <w:tc>
          <w:tcPr>
            <w:tcW w:w="5103" w:type="dxa"/>
          </w:tcPr>
          <w:p w:rsidR="003369DF" w:rsidRPr="0079228D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9228D">
              <w:rPr>
                <w:rFonts w:ascii="Times New Roman" w:hAnsi="Times New Roman" w:cs="Times New Roman"/>
                <w:color w:val="auto"/>
              </w:rPr>
              <w:t>Объекты газоснабжения</w:t>
            </w:r>
          </w:p>
        </w:tc>
        <w:tc>
          <w:tcPr>
            <w:tcW w:w="4501" w:type="dxa"/>
          </w:tcPr>
          <w:p w:rsidR="003369DF" w:rsidRPr="009D50D7" w:rsidRDefault="00CF7490" w:rsidP="009D50D7">
            <w:pPr>
              <w:numPr>
                <w:ilvl w:val="0"/>
                <w:numId w:val="11"/>
              </w:numPr>
              <w:tabs>
                <w:tab w:val="left" w:pos="298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9228D">
              <w:rPr>
                <w:rFonts w:ascii="Times New Roman" w:eastAsia="Times New Roman" w:hAnsi="Times New Roman" w:cs="Times New Roman"/>
                <w:color w:val="auto"/>
              </w:rPr>
              <w:t>Пункт 1 части 3 статьи 3(1) Закона Иркутской области от 23 июля 2008 года № 59-оз «О градостроительной деятельности в Иркутской области»: «объекты капитального строительства, в том числе линейные объекты, электро-, тепло-, газо- и водосна</w:t>
            </w:r>
            <w:r w:rsidR="00042CCA" w:rsidRPr="0079228D">
              <w:rPr>
                <w:rFonts w:ascii="Times New Roman" w:eastAsia="Times New Roman" w:hAnsi="Times New Roman" w:cs="Times New Roman"/>
                <w:color w:val="auto"/>
              </w:rPr>
              <w:t>бжения населения, водоотведения</w:t>
            </w:r>
            <w:r w:rsidRPr="0079228D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4501" w:type="dxa"/>
          </w:tcPr>
          <w:p w:rsidR="003369DF" w:rsidRPr="009D50D7" w:rsidRDefault="00CF7490" w:rsidP="009D50D7">
            <w:pPr>
              <w:numPr>
                <w:ilvl w:val="0"/>
                <w:numId w:val="11"/>
              </w:numPr>
              <w:tabs>
                <w:tab w:val="left" w:pos="370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3369DF" w:rsidTr="00042CCA">
        <w:tc>
          <w:tcPr>
            <w:tcW w:w="5103" w:type="dxa"/>
          </w:tcPr>
          <w:p w:rsidR="003369DF" w:rsidRPr="0079228D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228D">
              <w:rPr>
                <w:rFonts w:ascii="Times New Roman" w:hAnsi="Times New Roman" w:cs="Times New Roman"/>
                <w:color w:val="auto"/>
              </w:rPr>
              <w:t>Объекты водоотведения</w:t>
            </w:r>
          </w:p>
        </w:tc>
        <w:tc>
          <w:tcPr>
            <w:tcW w:w="4501" w:type="dxa"/>
          </w:tcPr>
          <w:p w:rsidR="003369DF" w:rsidRPr="0079228D" w:rsidRDefault="00CF7490" w:rsidP="00006B41">
            <w:pPr>
              <w:spacing w:after="296" w:line="322" w:lineRule="exact"/>
              <w:ind w:right="360"/>
              <w:rPr>
                <w:rFonts w:ascii="Times New Roman" w:eastAsia="Times New Roman" w:hAnsi="Times New Roman" w:cs="Times New Roman"/>
                <w:color w:val="auto"/>
              </w:rPr>
            </w:pPr>
            <w:r w:rsidRPr="0079228D">
              <w:rPr>
                <w:rFonts w:ascii="Times New Roman" w:hAnsi="Times New Roman" w:cs="Times New Roman"/>
                <w:color w:val="auto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042CCA" w:rsidRPr="0079228D">
              <w:rPr>
                <w:rFonts w:ascii="Times New Roman" w:hAnsi="Times New Roman" w:cs="Times New Roman"/>
                <w:color w:val="auto"/>
              </w:rPr>
              <w:t>тской области вопросов местного</w:t>
            </w:r>
            <w:r w:rsidRPr="0079228D">
              <w:rPr>
                <w:rFonts w:ascii="Times New Roman" w:hAnsi="Times New Roman" w:cs="Times New Roman"/>
                <w:color w:val="auto"/>
              </w:rPr>
              <w:t xml:space="preserve"> значения».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Автомобильные дороги улично</w:t>
            </w:r>
            <w:r w:rsidR="00006B41">
              <w:rPr>
                <w:rFonts w:ascii="Times New Roman" w:hAnsi="Times New Roman" w:cs="Times New Roman"/>
              </w:rPr>
              <w:t xml:space="preserve">й </w:t>
            </w:r>
            <w:r w:rsidRPr="001C296A">
              <w:rPr>
                <w:rFonts w:ascii="Times New Roman" w:hAnsi="Times New Roman" w:cs="Times New Roman"/>
              </w:rPr>
              <w:softHyphen/>
              <w:t>дорожной сети населенного пункта с твердым покрытием</w:t>
            </w:r>
          </w:p>
        </w:tc>
        <w:tc>
          <w:tcPr>
            <w:tcW w:w="4501" w:type="dxa"/>
          </w:tcPr>
          <w:p w:rsidR="003369DF" w:rsidRPr="009D50D7" w:rsidRDefault="00911B3A" w:rsidP="009D50D7">
            <w:pPr>
              <w:numPr>
                <w:ilvl w:val="0"/>
                <w:numId w:val="12"/>
              </w:numPr>
              <w:tabs>
                <w:tab w:val="left" w:pos="384"/>
              </w:tabs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</w:t>
            </w:r>
            <w:r w:rsidR="00042CCA">
              <w:rPr>
                <w:rFonts w:ascii="Times New Roman" w:eastAsia="Times New Roman" w:hAnsi="Times New Roman" w:cs="Times New Roman"/>
              </w:rPr>
              <w:t>б) пункта 1 части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«автомоб</w:t>
            </w:r>
            <w:r w:rsidR="009D50D7">
              <w:rPr>
                <w:rFonts w:ascii="Times New Roman" w:eastAsia="Times New Roman" w:hAnsi="Times New Roman" w:cs="Times New Roman"/>
              </w:rPr>
              <w:t>ильные дороги местного значения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Открытая спортивная площадка с искусственным покрытием, в том числе: стадион</w:t>
            </w:r>
          </w:p>
        </w:tc>
        <w:tc>
          <w:tcPr>
            <w:tcW w:w="4501" w:type="dxa"/>
          </w:tcPr>
          <w:p w:rsidR="003369DF" w:rsidRPr="009D50D7" w:rsidRDefault="00911B3A" w:rsidP="009D50D7">
            <w:pPr>
              <w:numPr>
                <w:ilvl w:val="0"/>
                <w:numId w:val="13"/>
              </w:numPr>
              <w:tabs>
                <w:tab w:val="left" w:pos="365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4501" w:type="dxa"/>
          </w:tcPr>
          <w:p w:rsidR="003369DF" w:rsidRPr="001C296A" w:rsidRDefault="00911B3A" w:rsidP="00006B41">
            <w:pPr>
              <w:spacing w:after="296" w:line="322" w:lineRule="exact"/>
              <w:ind w:right="36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042CCA"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Дом культуры и творчества</w:t>
            </w:r>
          </w:p>
        </w:tc>
        <w:tc>
          <w:tcPr>
            <w:tcW w:w="4501" w:type="dxa"/>
          </w:tcPr>
          <w:p w:rsidR="003369DF" w:rsidRPr="009D50D7" w:rsidRDefault="00911B3A" w:rsidP="009D50D7">
            <w:pPr>
              <w:numPr>
                <w:ilvl w:val="0"/>
                <w:numId w:val="14"/>
              </w:numPr>
              <w:tabs>
                <w:tab w:val="left" w:pos="384"/>
              </w:tabs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</w:t>
            </w:r>
            <w:r w:rsidR="00042CCA">
              <w:rPr>
                <w:rFonts w:ascii="Times New Roman" w:eastAsia="Times New Roman" w:hAnsi="Times New Roman" w:cs="Times New Roman"/>
              </w:rPr>
              <w:t xml:space="preserve">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</w:t>
            </w:r>
            <w:r w:rsidR="009D50D7">
              <w:rPr>
                <w:rFonts w:ascii="Times New Roman" w:eastAsia="Times New Roman" w:hAnsi="Times New Roman" w:cs="Times New Roman"/>
              </w:rPr>
              <w:t xml:space="preserve">сов местного значения </w:t>
            </w:r>
            <w:r w:rsidR="009D50D7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Муниципальные библиотеки</w:t>
            </w:r>
          </w:p>
        </w:tc>
        <w:tc>
          <w:tcPr>
            <w:tcW w:w="4501" w:type="dxa"/>
          </w:tcPr>
          <w:p w:rsidR="003369DF" w:rsidRPr="009D50D7" w:rsidRDefault="00911B3A" w:rsidP="009D50D7">
            <w:pPr>
              <w:numPr>
                <w:ilvl w:val="0"/>
                <w:numId w:val="14"/>
              </w:numPr>
              <w:tabs>
                <w:tab w:val="left" w:pos="44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населения, комплектование и обеспечение сохранности библиоте</w:t>
            </w:r>
            <w:r w:rsidR="009D50D7">
              <w:rPr>
                <w:rFonts w:ascii="Times New Roman" w:eastAsia="Times New Roman" w:hAnsi="Times New Roman" w:cs="Times New Roman"/>
              </w:rPr>
              <w:t>чных фондов библиотек поселения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Специально оборудованные места массового отдыха населения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округа;».</w:t>
            </w:r>
          </w:p>
          <w:p w:rsidR="00911B3A" w:rsidRPr="001C296A" w:rsidRDefault="00911B3A" w:rsidP="00911B3A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2.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поселения;».</w:t>
            </w:r>
          </w:p>
          <w:p w:rsidR="003369DF" w:rsidRPr="001C296A" w:rsidRDefault="00911B3A" w:rsidP="00911B3A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3.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объекты.».</w:t>
            </w:r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Противопожарный водоем (резервуар)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округа;».</w:t>
            </w:r>
          </w:p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470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поселения;».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</w:t>
            </w:r>
            <w:r w:rsidR="009D50D7">
              <w:rPr>
                <w:rFonts w:ascii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hAnsi="Times New Roman" w:cs="Times New Roman"/>
              </w:rPr>
              <w:t>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</w:t>
            </w:r>
            <w:r w:rsidRPr="001C296A">
              <w:rPr>
                <w:rFonts w:ascii="Times New Roman" w:hAnsi="Times New Roman" w:cs="Times New Roman"/>
              </w:rPr>
              <w:lastRenderedPageBreak/>
              <w:t>от 6 октября 2003 года № 131- ФЗ «Об общих принципах организации местного самоуправления в Российской Федерации».</w:t>
            </w:r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Общественные кладбища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2.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22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захоронения;».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3.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захоронения».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4.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5.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Статья 1 Закона Иркутской области от 28 ноября 2014 года № 138-ОЗ «О закреплении за сельскими поселениями Иркутской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связи</w:t>
            </w:r>
          </w:p>
        </w:tc>
        <w:tc>
          <w:tcPr>
            <w:tcW w:w="4501" w:type="dxa"/>
            <w:vMerge w:val="restart"/>
          </w:tcPr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</w:t>
            </w:r>
            <w:r w:rsidR="007E5051">
              <w:rPr>
                <w:rFonts w:ascii="Times New Roman" w:eastAsia="Times New Roman" w:hAnsi="Times New Roman" w:cs="Times New Roman"/>
              </w:rPr>
              <w:t>г) пункта 1 части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Пункт 10 части 1 статьи 14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</w:t>
            </w:r>
            <w:r w:rsidR="007E5051">
              <w:rPr>
                <w:rFonts w:ascii="Times New Roman" w:eastAsia="Times New Roman" w:hAnsi="Times New Roman" w:cs="Times New Roman"/>
              </w:rPr>
              <w:t>орговли и бытового обслуживания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42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</w:t>
            </w:r>
            <w:r w:rsidR="007E5051">
              <w:rPr>
                <w:rFonts w:ascii="Times New Roman" w:eastAsia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911B3A" w:rsidTr="00042CCA">
        <w:tc>
          <w:tcPr>
            <w:tcW w:w="5103" w:type="dxa"/>
          </w:tcPr>
          <w:p w:rsidR="00911B3A" w:rsidRPr="00006B41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6B41">
              <w:rPr>
                <w:rFonts w:ascii="Times New Roman" w:hAnsi="Times New Roman" w:cs="Times New Roman"/>
                <w:color w:val="auto"/>
              </w:rPr>
              <w:t>Объекты торговли</w:t>
            </w:r>
          </w:p>
        </w:tc>
        <w:tc>
          <w:tcPr>
            <w:tcW w:w="4501" w:type="dxa"/>
            <w:vMerge/>
          </w:tcPr>
          <w:p w:rsidR="00911B3A" w:rsidRPr="00006B41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Уличное освещение</w:t>
            </w:r>
          </w:p>
        </w:tc>
        <w:tc>
          <w:tcPr>
            <w:tcW w:w="4501" w:type="dxa"/>
            <w:vMerge w:val="restart"/>
          </w:tcPr>
          <w:p w:rsidR="00911B3A" w:rsidRPr="001C296A" w:rsidRDefault="00911B3A" w:rsidP="00911B3A">
            <w:pPr>
              <w:numPr>
                <w:ilvl w:val="0"/>
                <w:numId w:val="21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г) пункта 1 части 5 статьи </w:t>
            </w:r>
            <w:r w:rsidR="007E5051">
              <w:rPr>
                <w:rFonts w:ascii="Times New Roman" w:eastAsia="Times New Roman" w:hAnsi="Times New Roman" w:cs="Times New Roman"/>
              </w:rPr>
              <w:t>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6D08BB" w:rsidRPr="001C296A" w:rsidRDefault="00911B3A" w:rsidP="006D08B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</w:t>
            </w:r>
            <w:r w:rsidR="006D08BB">
              <w:rPr>
                <w:rFonts w:ascii="Times New Roman" w:hAnsi="Times New Roman" w:cs="Times New Roman"/>
              </w:rPr>
              <w:t xml:space="preserve"> </w:t>
            </w:r>
            <w:r w:rsidR="006D08BB" w:rsidRPr="001C296A">
              <w:rPr>
                <w:rFonts w:ascii="Times New Roman" w:eastAsia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форм),».</w:t>
            </w:r>
          </w:p>
          <w:p w:rsidR="006D08BB" w:rsidRPr="001C296A" w:rsidRDefault="006D08BB" w:rsidP="006D08BB">
            <w:pPr>
              <w:numPr>
                <w:ilvl w:val="0"/>
                <w:numId w:val="22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</w:t>
            </w:r>
            <w:r>
              <w:rPr>
                <w:rFonts w:ascii="Times New Roman" w:eastAsia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6D08BB" w:rsidRPr="001C296A" w:rsidRDefault="006D08BB" w:rsidP="006D08B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указателей с наименованиями улиц и номерами домов, размещение и содержание малых архитектурных форм),».</w:t>
            </w:r>
          </w:p>
          <w:p w:rsidR="006D08BB" w:rsidRPr="001C296A" w:rsidRDefault="006D08BB" w:rsidP="006D08BB">
            <w:pPr>
              <w:numPr>
                <w:ilvl w:val="0"/>
                <w:numId w:val="22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Пункт 14 части 3 статьи 3(1) Закона Иркутской области от 23 июля 2008 года №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59-оз «О градостроительной деятельности в Иркутской области»: «иные объекты.».</w:t>
            </w:r>
          </w:p>
          <w:p w:rsidR="006D08BB" w:rsidRPr="006D08BB" w:rsidRDefault="006D08BB" w:rsidP="006D08B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>
              <w:t xml:space="preserve"> </w:t>
            </w:r>
            <w:r w:rsidRPr="006D08BB">
              <w:rPr>
                <w:rFonts w:ascii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форм),».</w:t>
            </w:r>
          </w:p>
          <w:p w:rsidR="00911B3A" w:rsidRPr="006D08BB" w:rsidRDefault="006D08BB" w:rsidP="006D08B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6D08BB">
              <w:rPr>
                <w:rFonts w:ascii="Times New Roman" w:hAnsi="Times New Roman" w:cs="Times New Roman"/>
              </w:rPr>
              <w:t>5.</w:t>
            </w:r>
            <w:r w:rsidRPr="006D08BB">
              <w:rPr>
                <w:rFonts w:ascii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</w:t>
            </w:r>
            <w:r>
              <w:rPr>
                <w:rFonts w:ascii="Times New Roman" w:hAnsi="Times New Roman" w:cs="Times New Roman"/>
              </w:rPr>
              <w:t xml:space="preserve">ской области»: «иные объекты». </w:t>
            </w:r>
            <w:r w:rsidRPr="006D08BB">
              <w:rPr>
                <w:rFonts w:ascii="Times New Roman" w:hAnsi="Times New Roman" w:cs="Times New Roman"/>
              </w:rPr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озеленения территории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1B3A" w:rsidRPr="00042CCA" w:rsidRDefault="00911B3A" w:rsidP="00911B3A">
      <w:pPr>
        <w:spacing w:before="274" w:after="301" w:line="270" w:lineRule="exact"/>
        <w:ind w:right="160"/>
        <w:jc w:val="center"/>
        <w:rPr>
          <w:rFonts w:ascii="Times New Roman" w:eastAsia="Times New Roman" w:hAnsi="Times New Roman" w:cs="Times New Roman"/>
          <w:b/>
        </w:rPr>
      </w:pPr>
      <w:r w:rsidRPr="00042CCA">
        <w:rPr>
          <w:rFonts w:ascii="Times New Roman" w:eastAsia="Times New Roman" w:hAnsi="Times New Roman" w:cs="Times New Roman"/>
          <w:b/>
        </w:rPr>
        <w:lastRenderedPageBreak/>
        <w:t>3.2. ОБОСНОВАНИЕ РАСЧЕТНЫХ ПОКАЗАТЕЛЕЙ</w:t>
      </w:r>
    </w:p>
    <w:p w:rsidR="00A0104C" w:rsidRDefault="00A0104C" w:rsidP="00006B4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C296A">
        <w:rPr>
          <w:rFonts w:ascii="Times New Roman" w:eastAsia="Times New Roman" w:hAnsi="Times New Roman" w:cs="Times New Roman"/>
          <w:b/>
          <w:bCs/>
        </w:rPr>
        <w:t>3.2.1.Обоснование расчетных показателей в области электро-, тепло-, газо- и водоснабжения населения, водоотведения</w:t>
      </w:r>
    </w:p>
    <w:p w:rsidR="00006B41" w:rsidRPr="001C296A" w:rsidRDefault="00006B41" w:rsidP="00006B4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711"/>
        <w:gridCol w:w="2975"/>
        <w:gridCol w:w="3260"/>
        <w:gridCol w:w="2658"/>
      </w:tblGrid>
      <w:tr w:rsidR="00A0104C" w:rsidRPr="001C296A" w:rsidTr="0085127D">
        <w:tc>
          <w:tcPr>
            <w:tcW w:w="711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658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0104C" w:rsidRPr="001C296A" w:rsidTr="0085127D">
        <w:tc>
          <w:tcPr>
            <w:tcW w:w="711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5" w:type="dxa"/>
          </w:tcPr>
          <w:p w:rsidR="00A0104C" w:rsidRPr="001C296A" w:rsidRDefault="00A0104C" w:rsidP="00A0104C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A0104C" w:rsidRPr="001C296A" w:rsidRDefault="00A0104C" w:rsidP="00A0104C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электроснабжен</w:t>
            </w:r>
            <w:r w:rsidRPr="001C296A">
              <w:rPr>
                <w:rFonts w:ascii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3260" w:type="dxa"/>
          </w:tcPr>
          <w:p w:rsidR="00A0104C" w:rsidRPr="0079228D" w:rsidRDefault="00A0104C" w:rsidP="0079228D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79228D">
              <w:rPr>
                <w:rFonts w:ascii="Times New Roman" w:eastAsia="Times New Roman" w:hAnsi="Times New Roman" w:cs="Times New Roman"/>
              </w:rPr>
              <w:t>Показатель I рассчитывается по формуле:</w:t>
            </w:r>
          </w:p>
          <w:p w:rsidR="00A0104C" w:rsidRPr="0079228D" w:rsidRDefault="00A0104C" w:rsidP="0079228D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79228D">
              <w:rPr>
                <w:rFonts w:ascii="Times New Roman" w:eastAsia="Times New Roman" w:hAnsi="Times New Roman" w:cs="Times New Roman"/>
              </w:rPr>
              <w:t>ГПэл=НГПэл. *Нфакт., где</w:t>
            </w:r>
          </w:p>
          <w:p w:rsidR="00A0104C" w:rsidRPr="0079228D" w:rsidRDefault="00A0104C" w:rsidP="0079228D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79228D">
              <w:rPr>
                <w:rFonts w:ascii="Times New Roman" w:eastAsia="Times New Roman" w:hAnsi="Times New Roman" w:cs="Times New Roman"/>
              </w:rPr>
              <w:t>НГП</w:t>
            </w:r>
            <w:r w:rsidRPr="0079228D">
              <w:rPr>
                <w:rFonts w:ascii="Times New Roman" w:eastAsia="Times New Roman" w:hAnsi="Times New Roman" w:cs="Times New Roman"/>
                <w:vertAlign w:val="subscript"/>
              </w:rPr>
              <w:t>эл</w:t>
            </w:r>
            <w:r w:rsidRPr="0079228D">
              <w:rPr>
                <w:rFonts w:ascii="Times New Roman" w:eastAsia="Times New Roman" w:hAnsi="Times New Roman" w:cs="Times New Roman"/>
              </w:rPr>
              <w:t>. - норм потребления электроэнергии на 1 человека в год;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Нфакт. - количество населения по состоянию на 1 января 2014года.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Показатель II рассчитывается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по формуле: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ГПэл=НГПэл. *Нрс.,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где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НГПэл. - норма потребления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электроэнергии на 1 человека в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год;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Нфакт. - количество населения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по состоянию на расчетный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срок.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Показатель III рассчитывается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по формуле: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ГПэл=НГПэл.*СЖ,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НГПэл. - норм потребления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электроэнергии на 1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животного в год;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СЖ - количество</w:t>
            </w:r>
          </w:p>
          <w:p w:rsidR="00A0104C" w:rsidRPr="0079228D" w:rsidRDefault="00A0104C" w:rsidP="0079228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</w:p>
          <w:p w:rsidR="00A0104C" w:rsidRPr="001C296A" w:rsidRDefault="00A0104C" w:rsidP="0079228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9228D">
              <w:rPr>
                <w:rFonts w:ascii="Times New Roman" w:hAnsi="Times New Roman" w:cs="Times New Roman"/>
                <w:sz w:val="22"/>
                <w:szCs w:val="22"/>
              </w:rPr>
              <w:t>животных.</w:t>
            </w:r>
          </w:p>
        </w:tc>
        <w:tc>
          <w:tcPr>
            <w:tcW w:w="2658" w:type="dxa"/>
          </w:tcPr>
          <w:p w:rsidR="00A0104C" w:rsidRPr="001C296A" w:rsidRDefault="00A0104C" w:rsidP="0079228D">
            <w:pPr>
              <w:spacing w:after="296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 xml:space="preserve">100%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</w:t>
            </w:r>
            <w:r w:rsidRPr="001C296A">
              <w:rPr>
                <w:rFonts w:ascii="Times New Roman" w:hAnsi="Times New Roman" w:cs="Times New Roman"/>
              </w:rPr>
              <w:lastRenderedPageBreak/>
              <w:t>энергоснабжения</w:t>
            </w:r>
          </w:p>
        </w:tc>
      </w:tr>
      <w:tr w:rsidR="00A0104C" w:rsidTr="00042CCA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A0104C" w:rsidRPr="003E0066" w:rsidRDefault="00A0104C" w:rsidP="00A0104C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0104C" w:rsidRPr="004C71C9" w:rsidRDefault="003E0066" w:rsidP="003E0066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t xml:space="preserve">План </w:t>
            </w:r>
            <w:r w:rsidR="00A0104C" w:rsidRPr="003E0066">
              <w:rPr>
                <w:rFonts w:ascii="Times New Roman" w:hAnsi="Times New Roman" w:cs="Times New Roman"/>
              </w:rPr>
              <w:t xml:space="preserve">социально-экономического развития </w:t>
            </w:r>
            <w:r w:rsidR="00C53662" w:rsidRPr="003E0066">
              <w:rPr>
                <w:rFonts w:ascii="Times New Roman" w:hAnsi="Times New Roman" w:cs="Times New Roman"/>
              </w:rPr>
              <w:t>Червян</w:t>
            </w:r>
            <w:r w:rsidR="0085127D" w:rsidRPr="003E0066">
              <w:rPr>
                <w:rFonts w:ascii="Times New Roman" w:hAnsi="Times New Roman" w:cs="Times New Roman"/>
              </w:rPr>
              <w:t>ского</w:t>
            </w:r>
            <w:r w:rsidR="00A0104C" w:rsidRPr="003E0066">
              <w:rPr>
                <w:rFonts w:ascii="Times New Roman" w:hAnsi="Times New Roman" w:cs="Times New Roman"/>
              </w:rPr>
              <w:t xml:space="preserve"> муниципального образования на 2015-2017гг. </w:t>
            </w:r>
            <w:r w:rsidRPr="003E0066">
              <w:rPr>
                <w:rFonts w:ascii="Times New Roman" w:hAnsi="Times New Roman" w:cs="Times New Roman"/>
              </w:rPr>
              <w:t>Решение Думы Червянского МО №88 от 14.11.2014 года.</w:t>
            </w:r>
          </w:p>
        </w:tc>
      </w:tr>
      <w:tr w:rsidR="00A0104C" w:rsidTr="0085127D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A0104C" w:rsidRPr="001C296A" w:rsidRDefault="00EF74B6" w:rsidP="00006B41">
            <w:pPr>
              <w:spacing w:after="296" w:line="322" w:lineRule="exact"/>
              <w:ind w:right="36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Объекты водоснабжения населения</w:t>
            </w:r>
            <w:r w:rsidR="00006B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296A">
              <w:rPr>
                <w:rFonts w:ascii="Times New Roman" w:hAnsi="Times New Roman" w:cs="Times New Roman"/>
                <w:b/>
                <w:bCs/>
              </w:rPr>
              <w:t>холодной водой на хозяйственно</w:t>
            </w:r>
            <w:r w:rsidRPr="001C296A">
              <w:rPr>
                <w:rFonts w:ascii="Times New Roman" w:hAnsi="Times New Roman" w:cs="Times New Roman"/>
                <w:b/>
                <w:bCs/>
              </w:rPr>
              <w:softHyphen/>
              <w:t>питьевые нужды</w:t>
            </w:r>
          </w:p>
        </w:tc>
        <w:tc>
          <w:tcPr>
            <w:tcW w:w="3260" w:type="dxa"/>
          </w:tcPr>
          <w:p w:rsidR="00EF74B6" w:rsidRPr="00EF74B6" w:rsidRDefault="00EF74B6" w:rsidP="0079228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EF74B6" w:rsidRPr="00EF74B6" w:rsidRDefault="00EF74B6" w:rsidP="0079228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ГПхв.=НГПхв.*Нфакт.,</w:t>
            </w:r>
          </w:p>
          <w:p w:rsidR="00EF74B6" w:rsidRPr="00EF74B6" w:rsidRDefault="00EF74B6" w:rsidP="0079228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EF74B6" w:rsidRPr="00EF74B6" w:rsidRDefault="00EF74B6" w:rsidP="0079228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НГПхв. - норм потребления холодной воды на 1 человека в год;</w:t>
            </w:r>
          </w:p>
          <w:p w:rsidR="00EF74B6" w:rsidRPr="00EF74B6" w:rsidRDefault="00EF74B6" w:rsidP="0079228D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Нф.нас. - количество населения по состоянию на 1 января 2014 года.</w:t>
            </w:r>
          </w:p>
          <w:p w:rsidR="00EF74B6" w:rsidRPr="00EF74B6" w:rsidRDefault="00EF74B6" w:rsidP="0079228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II рассчитывается по формуле:</w:t>
            </w:r>
          </w:p>
          <w:p w:rsidR="00EF74B6" w:rsidRPr="00EF74B6" w:rsidRDefault="00EF74B6" w:rsidP="0079228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ГПэл=НГПэл.*Нрс.,</w:t>
            </w:r>
          </w:p>
          <w:p w:rsidR="00EF74B6" w:rsidRPr="00EF74B6" w:rsidRDefault="00EF74B6" w:rsidP="0079228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EF74B6" w:rsidRPr="00EF74B6" w:rsidRDefault="00EF74B6" w:rsidP="0079228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НГПэл. - норма потребления электроэнергии на 1 человека в год;</w:t>
            </w:r>
          </w:p>
          <w:p w:rsidR="00A0104C" w:rsidRPr="001C296A" w:rsidRDefault="00EF74B6" w:rsidP="0079228D">
            <w:pPr>
              <w:spacing w:after="296"/>
              <w:ind w:right="36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Н</w:t>
            </w:r>
            <w:r w:rsidRPr="001C296A">
              <w:rPr>
                <w:rFonts w:ascii="Times New Roman" w:hAnsi="Times New Roman" w:cs="Times New Roman"/>
                <w:vertAlign w:val="subscript"/>
              </w:rPr>
              <w:t>рс</w:t>
            </w:r>
            <w:r w:rsidRPr="001C296A">
              <w:rPr>
                <w:rFonts w:ascii="Times New Roman" w:hAnsi="Times New Roman" w:cs="Times New Roman"/>
              </w:rPr>
              <w:t>. - количество населения по состоянию на расчетный срок.</w:t>
            </w:r>
          </w:p>
        </w:tc>
        <w:tc>
          <w:tcPr>
            <w:tcW w:w="2658" w:type="dxa"/>
          </w:tcPr>
          <w:p w:rsidR="00EF74B6" w:rsidRPr="00EF74B6" w:rsidRDefault="00EF74B6" w:rsidP="0079228D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100% расположение объектов</w:t>
            </w:r>
          </w:p>
          <w:p w:rsidR="00A0104C" w:rsidRPr="001C296A" w:rsidRDefault="00EF74B6" w:rsidP="0079228D">
            <w:pPr>
              <w:spacing w:after="296"/>
              <w:ind w:left="34"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населения.</w:t>
            </w:r>
          </w:p>
        </w:tc>
      </w:tr>
      <w:tr w:rsidR="00EF74B6" w:rsidTr="00042CCA">
        <w:tc>
          <w:tcPr>
            <w:tcW w:w="711" w:type="dxa"/>
          </w:tcPr>
          <w:p w:rsidR="00EF74B6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4C71C9" w:rsidRPr="004C71C9" w:rsidRDefault="004C71C9" w:rsidP="004C71C9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F74B6" w:rsidRPr="004C71C9" w:rsidRDefault="004C71C9" w:rsidP="004C71C9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</w:tbl>
    <w:p w:rsidR="008F5759" w:rsidRPr="001C296A" w:rsidRDefault="008F5759" w:rsidP="008F5759">
      <w:pPr>
        <w:spacing w:after="296" w:line="322" w:lineRule="exact"/>
        <w:ind w:left="660" w:right="360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4B6" w:rsidRPr="001C296A" w:rsidRDefault="00EF74B6" w:rsidP="00EF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3.1.2.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автомобильных</w:t>
      </w:r>
    </w:p>
    <w:p w:rsidR="008F5759" w:rsidRPr="001C296A" w:rsidRDefault="00EF74B6" w:rsidP="00EF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дорог местного значения</w:t>
      </w:r>
    </w:p>
    <w:p w:rsidR="00EF74B6" w:rsidRDefault="00EF74B6" w:rsidP="00EF74B6">
      <w:pPr>
        <w:jc w:val="center"/>
      </w:pPr>
    </w:p>
    <w:tbl>
      <w:tblPr>
        <w:tblStyle w:val="a6"/>
        <w:tblW w:w="0" w:type="auto"/>
        <w:tblLook w:val="04A0"/>
      </w:tblPr>
      <w:tblGrid>
        <w:gridCol w:w="754"/>
        <w:gridCol w:w="2826"/>
        <w:gridCol w:w="2834"/>
        <w:gridCol w:w="2731"/>
      </w:tblGrid>
      <w:tr w:rsidR="00EF74B6" w:rsidTr="00006B41">
        <w:tc>
          <w:tcPr>
            <w:tcW w:w="754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834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Обоснование расчетных показателей минимально допустимого уровня </w:t>
            </w: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обеспеченности объектами</w:t>
            </w:r>
          </w:p>
        </w:tc>
        <w:tc>
          <w:tcPr>
            <w:tcW w:w="2731" w:type="dxa"/>
          </w:tcPr>
          <w:p w:rsidR="00EF74B6" w:rsidRPr="001C296A" w:rsidRDefault="00EF74B6" w:rsidP="00EF74B6">
            <w:pPr>
              <w:jc w:val="center"/>
            </w:pP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Обоснование расчетных показателей максимально </w:t>
            </w: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допустимого уровня территориальной доступности объектов</w:t>
            </w:r>
          </w:p>
        </w:tc>
      </w:tr>
      <w:tr w:rsidR="00EF74B6" w:rsidTr="00006B41">
        <w:tc>
          <w:tcPr>
            <w:tcW w:w="754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26" w:type="dxa"/>
          </w:tcPr>
          <w:p w:rsidR="00EF74B6" w:rsidRPr="001C296A" w:rsidRDefault="004C71C9" w:rsidP="0079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Автомобильные до</w:t>
            </w:r>
            <w:r w:rsidR="00EF74B6" w:rsidRPr="001C296A">
              <w:rPr>
                <w:rFonts w:ascii="Times New Roman" w:hAnsi="Times New Roman" w:cs="Times New Roman"/>
                <w:b/>
                <w:bCs/>
              </w:rPr>
              <w:t>роги улично</w:t>
            </w:r>
            <w:r w:rsidR="00EF74B6" w:rsidRPr="001C296A">
              <w:rPr>
                <w:rFonts w:ascii="Times New Roman" w:hAnsi="Times New Roman" w:cs="Times New Roman"/>
                <w:b/>
                <w:bCs/>
              </w:rPr>
              <w:softHyphen/>
              <w:t>дорожной сети населенного пункта с твердым покрытием</w:t>
            </w:r>
          </w:p>
        </w:tc>
        <w:tc>
          <w:tcPr>
            <w:tcW w:w="2834" w:type="dxa"/>
          </w:tcPr>
          <w:p w:rsidR="00EF74B6" w:rsidRPr="001C296A" w:rsidRDefault="00EF74B6" w:rsidP="0079228D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населения, площади населенных пунктов, размера дорожного фонда поселения и наличия региональной автомобильной дороги.</w:t>
            </w:r>
          </w:p>
        </w:tc>
        <w:tc>
          <w:tcPr>
            <w:tcW w:w="2731" w:type="dxa"/>
          </w:tcPr>
          <w:p w:rsidR="00EF74B6" w:rsidRPr="001C296A" w:rsidRDefault="00EF74B6" w:rsidP="00EF74B6">
            <w:pPr>
              <w:jc w:val="center"/>
            </w:pPr>
            <w:r w:rsidRPr="001C296A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EF74B6" w:rsidTr="00006B41">
        <w:tc>
          <w:tcPr>
            <w:tcW w:w="754" w:type="dxa"/>
          </w:tcPr>
          <w:p w:rsidR="00EF74B6" w:rsidRPr="00006B41" w:rsidRDefault="00EF74B6" w:rsidP="00EF74B6">
            <w:pPr>
              <w:jc w:val="center"/>
              <w:rPr>
                <w:color w:val="FF0000"/>
              </w:rPr>
            </w:pPr>
          </w:p>
        </w:tc>
        <w:tc>
          <w:tcPr>
            <w:tcW w:w="8391" w:type="dxa"/>
            <w:gridSpan w:val="3"/>
          </w:tcPr>
          <w:p w:rsidR="00EF74B6" w:rsidRPr="004C71C9" w:rsidRDefault="004C71C9" w:rsidP="007922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1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Отсутствие уличной дорожной сети с твердым покрытием.</w:t>
            </w:r>
          </w:p>
        </w:tc>
      </w:tr>
    </w:tbl>
    <w:p w:rsidR="00EF74B6" w:rsidRPr="001C296A" w:rsidRDefault="00EF74B6" w:rsidP="00EF74B6">
      <w:pPr>
        <w:jc w:val="center"/>
        <w:rPr>
          <w:rFonts w:ascii="Times New Roman" w:hAnsi="Times New Roman" w:cs="Times New Roman"/>
        </w:rPr>
      </w:pPr>
    </w:p>
    <w:p w:rsidR="003F311E" w:rsidRPr="007E4185" w:rsidRDefault="003F311E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3.1.3.</w:t>
      </w:r>
      <w:r w:rsidRPr="007E4185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физической</w:t>
      </w:r>
    </w:p>
    <w:p w:rsidR="003F311E" w:rsidRDefault="003F311E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культуры и массового спорта</w:t>
      </w:r>
    </w:p>
    <w:p w:rsidR="007E4185" w:rsidRPr="007E4185" w:rsidRDefault="007E4185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98"/>
        <w:gridCol w:w="2868"/>
        <w:gridCol w:w="21"/>
        <w:gridCol w:w="2782"/>
        <w:gridCol w:w="16"/>
        <w:gridCol w:w="2760"/>
      </w:tblGrid>
      <w:tr w:rsidR="003F311E" w:rsidRPr="001C296A" w:rsidTr="00C35F5B">
        <w:tc>
          <w:tcPr>
            <w:tcW w:w="698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3F311E" w:rsidRPr="001C296A" w:rsidRDefault="007046C2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819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760" w:type="dxa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3F311E" w:rsidTr="00C35F5B">
        <w:tc>
          <w:tcPr>
            <w:tcW w:w="698" w:type="dxa"/>
          </w:tcPr>
          <w:p w:rsidR="003F311E" w:rsidRDefault="003F311E" w:rsidP="003F311E">
            <w:pPr>
              <w:jc w:val="center"/>
            </w:pPr>
          </w:p>
        </w:tc>
        <w:tc>
          <w:tcPr>
            <w:tcW w:w="2868" w:type="dxa"/>
          </w:tcPr>
          <w:p w:rsidR="003F311E" w:rsidRPr="001C296A" w:rsidRDefault="00474876" w:rsidP="00006B41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Дом культуры и творчества</w:t>
            </w:r>
          </w:p>
        </w:tc>
        <w:tc>
          <w:tcPr>
            <w:tcW w:w="2819" w:type="dxa"/>
            <w:gridSpan w:val="3"/>
          </w:tcPr>
          <w:p w:rsidR="003F311E" w:rsidRPr="001C296A" w:rsidRDefault="00474876" w:rsidP="0079228D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социально</w:t>
            </w:r>
            <w:r w:rsidRPr="001C296A">
              <w:rPr>
                <w:rFonts w:ascii="Times New Roman" w:hAnsi="Times New Roman" w:cs="Times New Roman"/>
              </w:rPr>
              <w:softHyphen/>
              <w:t>демографического состава населения и экономической целесообразности.</w:t>
            </w:r>
          </w:p>
        </w:tc>
        <w:tc>
          <w:tcPr>
            <w:tcW w:w="2760" w:type="dxa"/>
          </w:tcPr>
          <w:p w:rsidR="00474876" w:rsidRPr="00474876" w:rsidRDefault="00474876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474876" w:rsidRPr="00474876" w:rsidRDefault="00474876" w:rsidP="0079228D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ТрД=Р мах/Сср,</w:t>
            </w:r>
          </w:p>
          <w:p w:rsidR="00474876" w:rsidRPr="00474876" w:rsidRDefault="00474876" w:rsidP="0079228D">
            <w:pPr>
              <w:spacing w:before="12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Рмах -расстояние от административного центра до наиболее отдаленного населенного пункта поселения;</w:t>
            </w:r>
          </w:p>
          <w:p w:rsidR="00474876" w:rsidRPr="00474876" w:rsidRDefault="00474876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Сср - средняя скорость движения транспортного средства в минуту. Показатель пешеходной доступности взят по формуле:</w:t>
            </w:r>
          </w:p>
          <w:p w:rsidR="00474876" w:rsidRPr="00474876" w:rsidRDefault="00474876" w:rsidP="0079228D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ПрД=Рмах/Сср,</w:t>
            </w:r>
          </w:p>
          <w:p w:rsidR="00474876" w:rsidRPr="00474876" w:rsidRDefault="00474876" w:rsidP="0079228D">
            <w:pPr>
              <w:spacing w:before="12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Рмах - максимальное расстояние от границы населенного пункта до центральной части населенного пункта;</w:t>
            </w:r>
          </w:p>
          <w:p w:rsidR="003F311E" w:rsidRPr="001C296A" w:rsidRDefault="00474876" w:rsidP="0079228D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Сср - средняя скорость движения пешехода в минуту</w:t>
            </w:r>
          </w:p>
        </w:tc>
      </w:tr>
      <w:tr w:rsidR="00474876" w:rsidTr="00C35F5B">
        <w:tc>
          <w:tcPr>
            <w:tcW w:w="698" w:type="dxa"/>
          </w:tcPr>
          <w:p w:rsidR="00474876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5"/>
          </w:tcPr>
          <w:p w:rsidR="004C71C9" w:rsidRPr="003E0066" w:rsidRDefault="004C71C9" w:rsidP="004C71C9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474876" w:rsidRPr="004C71C9" w:rsidRDefault="004C71C9" w:rsidP="004C71C9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3F311E" w:rsidTr="00C35F5B">
        <w:tc>
          <w:tcPr>
            <w:tcW w:w="698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3F311E" w:rsidRPr="001C296A" w:rsidRDefault="00474876" w:rsidP="0079228D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Специально оборудованные места </w:t>
            </w: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массового отдыха населения</w:t>
            </w:r>
          </w:p>
        </w:tc>
        <w:tc>
          <w:tcPr>
            <w:tcW w:w="2819" w:type="dxa"/>
            <w:gridSpan w:val="3"/>
          </w:tcPr>
          <w:p w:rsidR="003F311E" w:rsidRPr="001C296A" w:rsidRDefault="00474876" w:rsidP="0079228D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Показатель взят исходя из анализа социально</w:t>
            </w:r>
            <w:r w:rsidRPr="001C296A">
              <w:rPr>
                <w:rFonts w:ascii="Times New Roman" w:hAnsi="Times New Roman" w:cs="Times New Roman"/>
              </w:rPr>
              <w:softHyphen/>
            </w:r>
            <w:r w:rsidRPr="001C296A">
              <w:rPr>
                <w:rFonts w:ascii="Times New Roman" w:hAnsi="Times New Roman" w:cs="Times New Roman"/>
              </w:rPr>
              <w:lastRenderedPageBreak/>
              <w:t>демографического состава населения и экономической целесообразности.</w:t>
            </w:r>
          </w:p>
        </w:tc>
        <w:tc>
          <w:tcPr>
            <w:tcW w:w="2760" w:type="dxa"/>
          </w:tcPr>
          <w:p w:rsidR="00474876" w:rsidRPr="00474876" w:rsidRDefault="00474876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транспортной доступности взят по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формуле:</w:t>
            </w:r>
          </w:p>
          <w:p w:rsidR="00474876" w:rsidRPr="00474876" w:rsidRDefault="00474876" w:rsidP="0079228D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ТрД=Рмах/Сср,</w:t>
            </w:r>
          </w:p>
          <w:p w:rsidR="00474876" w:rsidRPr="00474876" w:rsidRDefault="00474876" w:rsidP="0079228D">
            <w:pPr>
              <w:spacing w:before="12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7922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Рмах -расстояние от административного центра до наиболее отдаленного населенного пункта поселения;</w:t>
            </w:r>
          </w:p>
          <w:p w:rsidR="00474876" w:rsidRPr="00474876" w:rsidRDefault="00474876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Сср - средняя скорость движения транспортного средства в минуту. Показатель пешеходной доступности взят по формуле:</w:t>
            </w:r>
          </w:p>
          <w:p w:rsidR="004C71C9" w:rsidRDefault="00474876" w:rsidP="004C71C9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ПрД=Рмах/Сср,</w:t>
            </w:r>
          </w:p>
          <w:p w:rsidR="00474876" w:rsidRPr="00474876" w:rsidRDefault="00474876" w:rsidP="004C71C9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Рмах - максимальное расстояние от границы населенного пункта до центральной части населенного пункта;</w:t>
            </w:r>
          </w:p>
          <w:p w:rsidR="003F311E" w:rsidRPr="001C296A" w:rsidRDefault="00474876" w:rsidP="004C71C9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Сср - средняя скорость движения пешехода в минуту</w:t>
            </w:r>
          </w:p>
        </w:tc>
      </w:tr>
      <w:tr w:rsidR="00474876" w:rsidTr="00C35F5B">
        <w:tc>
          <w:tcPr>
            <w:tcW w:w="698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8447" w:type="dxa"/>
            <w:gridSpan w:val="5"/>
          </w:tcPr>
          <w:p w:rsidR="004C71C9" w:rsidRPr="003E0066" w:rsidRDefault="004C71C9" w:rsidP="004C71C9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474876" w:rsidRPr="004C71C9" w:rsidRDefault="004C71C9" w:rsidP="004C71C9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474876" w:rsidTr="00C35F5B">
        <w:tc>
          <w:tcPr>
            <w:tcW w:w="698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2868" w:type="dxa"/>
          </w:tcPr>
          <w:p w:rsidR="00474876" w:rsidRPr="00474876" w:rsidRDefault="00474876" w:rsidP="00C35F5B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Муниципальные</w:t>
            </w:r>
          </w:p>
          <w:p w:rsidR="00474876" w:rsidRPr="001C296A" w:rsidRDefault="00C35F5B" w:rsidP="00C3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474876" w:rsidRPr="001C296A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819" w:type="dxa"/>
            <w:gridSpan w:val="3"/>
          </w:tcPr>
          <w:p w:rsidR="00474876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760" w:type="dxa"/>
          </w:tcPr>
          <w:p w:rsidR="00474876" w:rsidRPr="00474876" w:rsidRDefault="00474876" w:rsidP="0079228D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474876" w:rsidRPr="00474876" w:rsidRDefault="00474876" w:rsidP="0079228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ТрД=Рмах/Сср,</w:t>
            </w:r>
          </w:p>
          <w:p w:rsidR="00474876" w:rsidRPr="00474876" w:rsidRDefault="00474876" w:rsidP="0079228D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C35F5B" w:rsidRDefault="00474876" w:rsidP="0079228D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Рмах -расстояние от административного центра до наиболее отдаленного населенного пункта поселения;</w:t>
            </w:r>
          </w:p>
          <w:p w:rsidR="00474876" w:rsidRPr="00C35F5B" w:rsidRDefault="00474876" w:rsidP="0079228D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Сср - средняя скорость движения транспортного средства в минуту.</w:t>
            </w:r>
          </w:p>
        </w:tc>
      </w:tr>
      <w:tr w:rsidR="004F6C14" w:rsidTr="00C35F5B">
        <w:tc>
          <w:tcPr>
            <w:tcW w:w="698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447" w:type="dxa"/>
            <w:gridSpan w:val="5"/>
          </w:tcPr>
          <w:p w:rsidR="004C71C9" w:rsidRPr="003E0066" w:rsidRDefault="004C71C9" w:rsidP="004C71C9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4F6C14" w:rsidRPr="004C71C9" w:rsidRDefault="004C71C9" w:rsidP="004C71C9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4F6C14" w:rsidTr="00C35F5B">
        <w:tc>
          <w:tcPr>
            <w:tcW w:w="698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2889" w:type="dxa"/>
            <w:gridSpan w:val="2"/>
          </w:tcPr>
          <w:p w:rsidR="004F6C14" w:rsidRPr="001C296A" w:rsidRDefault="00947989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Противопожарны</w:t>
            </w:r>
            <w:r w:rsidR="004F6C14" w:rsidRPr="001C296A">
              <w:rPr>
                <w:rFonts w:ascii="Times New Roman" w:hAnsi="Times New Roman" w:cs="Times New Roman"/>
                <w:b/>
                <w:bCs/>
              </w:rPr>
              <w:t>й водоем (резервуар)</w:t>
            </w:r>
          </w:p>
        </w:tc>
        <w:tc>
          <w:tcPr>
            <w:tcW w:w="2782" w:type="dxa"/>
          </w:tcPr>
          <w:p w:rsidR="004F6C14" w:rsidRPr="004F6C14" w:rsidRDefault="004F6C14" w:rsidP="0079228D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пп. 4.1, 4.3, 9.10 СП 8.13130.2009 «Системы противопожарной защиты. Источники наружного противопожарного водоснабжения. Требования пожарной безопасности». п. 16.9 СП 31.13330.2012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«Водоснабжение. Наружные сети и сооружения». Актуализированная редакция.</w:t>
            </w:r>
          </w:p>
          <w:p w:rsidR="004F6C14" w:rsidRPr="001C296A" w:rsidRDefault="004F6C14" w:rsidP="007922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ч. 5 ст. 67 Федерального закона от 22.07.2008 № 123- ФЗ «Технический регламент о требованиях пожарной безопасности»</w:t>
            </w:r>
          </w:p>
        </w:tc>
        <w:tc>
          <w:tcPr>
            <w:tcW w:w="2776" w:type="dxa"/>
            <w:gridSpan w:val="2"/>
          </w:tcPr>
          <w:p w:rsidR="004F6C14" w:rsidRPr="004F6C14" w:rsidRDefault="004F6C14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п. 9.11 СП 8.13130.2009</w:t>
            </w:r>
          </w:p>
          <w:p w:rsidR="004F6C14" w:rsidRPr="004F6C14" w:rsidRDefault="004F6C14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«Системы</w:t>
            </w:r>
          </w:p>
          <w:p w:rsidR="004F6C14" w:rsidRPr="004F6C14" w:rsidRDefault="004F6C14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противопожарной</w:t>
            </w:r>
          </w:p>
          <w:p w:rsidR="004F6C14" w:rsidRPr="004F6C14" w:rsidRDefault="004F6C14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защиты. Источники</w:t>
            </w:r>
          </w:p>
          <w:p w:rsidR="004F6C14" w:rsidRPr="004F6C14" w:rsidRDefault="004F6C14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наружного</w:t>
            </w:r>
          </w:p>
          <w:p w:rsidR="004F6C14" w:rsidRPr="004F6C14" w:rsidRDefault="004F6C14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противопожарного</w:t>
            </w:r>
          </w:p>
          <w:p w:rsidR="004F6C14" w:rsidRPr="004F6C14" w:rsidRDefault="004F6C14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водоснабжения.</w:t>
            </w:r>
          </w:p>
          <w:p w:rsidR="004F6C14" w:rsidRPr="004F6C14" w:rsidRDefault="004F6C14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Требования пожарной</w:t>
            </w:r>
          </w:p>
          <w:p w:rsidR="004F6C14" w:rsidRPr="001C296A" w:rsidRDefault="004F6C14" w:rsidP="007922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безопасности».</w:t>
            </w:r>
          </w:p>
        </w:tc>
      </w:tr>
      <w:tr w:rsidR="004F6C14" w:rsidTr="00C35F5B">
        <w:tc>
          <w:tcPr>
            <w:tcW w:w="698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447" w:type="dxa"/>
            <w:gridSpan w:val="5"/>
          </w:tcPr>
          <w:p w:rsidR="004C71C9" w:rsidRPr="003E0066" w:rsidRDefault="004C71C9" w:rsidP="004C71C9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4F6C14" w:rsidRPr="004C71C9" w:rsidRDefault="004C71C9" w:rsidP="004C71C9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4F6C14" w:rsidTr="00C35F5B">
        <w:tc>
          <w:tcPr>
            <w:tcW w:w="698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2889" w:type="dxa"/>
            <w:gridSpan w:val="2"/>
          </w:tcPr>
          <w:p w:rsidR="004F6C14" w:rsidRPr="004F6C14" w:rsidRDefault="004F6C14" w:rsidP="004F6C14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Общественные</w:t>
            </w:r>
          </w:p>
          <w:p w:rsidR="004F6C14" w:rsidRPr="001C296A" w:rsidRDefault="00C35F5B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F6C14" w:rsidRPr="001C296A">
              <w:rPr>
                <w:rFonts w:ascii="Times New Roman" w:hAnsi="Times New Roman" w:cs="Times New Roman"/>
                <w:b/>
                <w:bCs/>
              </w:rPr>
              <w:t>кладбища</w:t>
            </w:r>
          </w:p>
        </w:tc>
        <w:tc>
          <w:tcPr>
            <w:tcW w:w="2782" w:type="dxa"/>
          </w:tcPr>
          <w:p w:rsidR="004F6C14" w:rsidRPr="004F6C14" w:rsidRDefault="004F6C14" w:rsidP="0079228D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4F6C14" w:rsidRPr="004F6C14" w:rsidRDefault="004F6C14" w:rsidP="0079228D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Пзу=НПзу. *Нфакт./1000, где</w:t>
            </w:r>
          </w:p>
          <w:p w:rsidR="004F6C14" w:rsidRPr="004F6C14" w:rsidRDefault="004F6C14" w:rsidP="0079228D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r w:rsidRPr="001C296A">
              <w:rPr>
                <w:rFonts w:ascii="Times New Roman" w:eastAsia="Times New Roman" w:hAnsi="Times New Roman" w:cs="Times New Roman"/>
              </w:rPr>
              <w:t>. - нормативная площадь земельного участка в га на 1000 чел.;</w:t>
            </w:r>
          </w:p>
          <w:p w:rsidR="004F6C14" w:rsidRPr="004F6C14" w:rsidRDefault="004F6C14" w:rsidP="0079228D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Нфакт. - количество населения по состоянию на 1 января 2014 года.</w:t>
            </w:r>
          </w:p>
          <w:p w:rsidR="004F6C14" w:rsidRPr="004F6C14" w:rsidRDefault="004F6C14" w:rsidP="0079228D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II</w:t>
            </w:r>
          </w:p>
          <w:p w:rsidR="004F6C14" w:rsidRPr="004F6C14" w:rsidRDefault="004F6C14" w:rsidP="0079228D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рассчитывается по формуле:</w:t>
            </w:r>
          </w:p>
          <w:p w:rsidR="004F6C14" w:rsidRPr="004F6C14" w:rsidRDefault="004F6C14" w:rsidP="0079228D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ГПэл= НПзу. *Нфакт./1000, где</w:t>
            </w:r>
          </w:p>
          <w:p w:rsidR="004F6C14" w:rsidRPr="004F6C14" w:rsidRDefault="004F6C14" w:rsidP="0079228D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r w:rsidRPr="001C296A">
              <w:rPr>
                <w:rFonts w:ascii="Times New Roman" w:eastAsia="Times New Roman" w:hAnsi="Times New Roman" w:cs="Times New Roman"/>
              </w:rPr>
              <w:t>. - нормативная площадь земельного участка в га на 1000 чел.;</w:t>
            </w:r>
          </w:p>
          <w:p w:rsidR="004F6C14" w:rsidRPr="001C296A" w:rsidRDefault="004F6C14" w:rsidP="007922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Нфакт. - количество населения по состоянию расчетный срок.</w:t>
            </w:r>
          </w:p>
        </w:tc>
        <w:tc>
          <w:tcPr>
            <w:tcW w:w="2776" w:type="dxa"/>
            <w:gridSpan w:val="2"/>
          </w:tcPr>
          <w:p w:rsidR="004F6C14" w:rsidRPr="004F6C14" w:rsidRDefault="004F6C14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4F6C14" w:rsidRPr="004F6C14" w:rsidRDefault="004F6C14" w:rsidP="0079228D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ТрД=Р мах/Сср,</w:t>
            </w:r>
          </w:p>
          <w:p w:rsidR="004F6C14" w:rsidRPr="004F6C14" w:rsidRDefault="004F6C14" w:rsidP="0079228D">
            <w:pPr>
              <w:spacing w:before="12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F6C14" w:rsidRPr="004F6C14" w:rsidRDefault="004F6C14" w:rsidP="0079228D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Рмах -расстояние от административного центра до наиболее отдаленного населенного пункта поселения;</w:t>
            </w:r>
          </w:p>
          <w:p w:rsidR="004F6C14" w:rsidRPr="001C296A" w:rsidRDefault="004F6C14" w:rsidP="007922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С</w:t>
            </w:r>
            <w:r w:rsidRPr="001C296A">
              <w:rPr>
                <w:rFonts w:ascii="Times New Roman" w:hAnsi="Times New Roman" w:cs="Times New Roman"/>
                <w:vertAlign w:val="subscript"/>
              </w:rPr>
              <w:t>ср</w:t>
            </w:r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4F6C14" w:rsidTr="00C35F5B">
        <w:tc>
          <w:tcPr>
            <w:tcW w:w="698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447" w:type="dxa"/>
            <w:gridSpan w:val="5"/>
          </w:tcPr>
          <w:p w:rsidR="004F6C14" w:rsidRPr="00947989" w:rsidRDefault="004F6C14" w:rsidP="004F6C14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4C71C9" w:rsidRDefault="009A31DE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C7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 42.13330.2011 «Г</w:t>
            </w:r>
            <w:r w:rsidR="004F6C14" w:rsidRPr="004C7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радостроительство. Планировка и застройка городских и </w:t>
            </w:r>
            <w:r w:rsidR="004F6C14" w:rsidRPr="004C71C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сельских поселений», Приложение Ж.</w:t>
            </w:r>
          </w:p>
        </w:tc>
      </w:tr>
      <w:tr w:rsidR="004F6C14" w:rsidTr="00C35F5B">
        <w:tc>
          <w:tcPr>
            <w:tcW w:w="698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2889" w:type="dxa"/>
            <w:gridSpan w:val="2"/>
          </w:tcPr>
          <w:p w:rsidR="004F6C14" w:rsidRPr="004F6C14" w:rsidRDefault="004F6C14" w:rsidP="004F6C14">
            <w:pPr>
              <w:spacing w:line="26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 связи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dxa"/>
          </w:tcPr>
          <w:p w:rsidR="004F6C14" w:rsidRPr="0079228D" w:rsidRDefault="004F6C14" w:rsidP="0079228D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79228D">
              <w:rPr>
                <w:rFonts w:ascii="Times New Roman" w:eastAsia="Times New Roman" w:hAnsi="Times New Roman" w:cs="Times New Roman"/>
              </w:rPr>
              <w:t>Показатель взят исходя из анализа социально</w:t>
            </w:r>
            <w:r w:rsidRPr="0079228D">
              <w:rPr>
                <w:rFonts w:ascii="Times New Roman" w:eastAsia="Times New Roman" w:hAnsi="Times New Roman" w:cs="Times New Roman"/>
              </w:rPr>
              <w:softHyphen/>
              <w:t>демографического состава населения, численности населения по населенным пунктам</w:t>
            </w:r>
          </w:p>
          <w:p w:rsidR="004F6C14" w:rsidRPr="0079228D" w:rsidRDefault="004F6C14" w:rsidP="007922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28D">
              <w:rPr>
                <w:rFonts w:ascii="Times New Roman" w:hAnsi="Times New Roman" w:cs="Times New Roman"/>
              </w:rPr>
              <w:t>Показатель взят исходя из необходимости создания условий обеспечения населения поселения услугами: почтовой связи, связи общего пользования и подвижной радиотелефонной связи.</w:t>
            </w:r>
          </w:p>
        </w:tc>
        <w:tc>
          <w:tcPr>
            <w:tcW w:w="2776" w:type="dxa"/>
            <w:gridSpan w:val="2"/>
          </w:tcPr>
          <w:p w:rsidR="004F6C14" w:rsidRPr="0079228D" w:rsidRDefault="004F6C14" w:rsidP="0079228D">
            <w:pPr>
              <w:ind w:left="20" w:right="100"/>
              <w:rPr>
                <w:rFonts w:ascii="Times New Roman" w:eastAsia="Times New Roman" w:hAnsi="Times New Roman" w:cs="Times New Roman"/>
              </w:rPr>
            </w:pPr>
            <w:r w:rsidRPr="0079228D">
              <w:rPr>
                <w:rFonts w:ascii="Times New Roman" w:eastAsia="Times New Roman" w:hAnsi="Times New Roman" w:cs="Times New Roman"/>
              </w:rPr>
              <w:t xml:space="preserve"> Показатель по максимальной доступности объекта почтовой связи взят по формуле:</w:t>
            </w:r>
          </w:p>
          <w:p w:rsidR="004F6C14" w:rsidRPr="0079228D" w:rsidRDefault="004F6C14" w:rsidP="0079228D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79228D">
              <w:rPr>
                <w:rFonts w:ascii="Times New Roman" w:eastAsia="Times New Roman" w:hAnsi="Times New Roman" w:cs="Times New Roman"/>
              </w:rPr>
              <w:t>ТрД=Р мах/Сср,</w:t>
            </w:r>
          </w:p>
          <w:p w:rsidR="004F6C14" w:rsidRPr="0079228D" w:rsidRDefault="004F6C14" w:rsidP="0079228D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79228D">
              <w:rPr>
                <w:rFonts w:ascii="Times New Roman" w:eastAsia="Times New Roman" w:hAnsi="Times New Roman" w:cs="Times New Roman"/>
              </w:rPr>
              <w:t>где</w:t>
            </w:r>
          </w:p>
          <w:p w:rsidR="004F6C14" w:rsidRPr="0079228D" w:rsidRDefault="004F6C14" w:rsidP="0079228D">
            <w:pPr>
              <w:ind w:left="20" w:right="100"/>
              <w:rPr>
                <w:rFonts w:ascii="Times New Roman" w:eastAsia="Times New Roman" w:hAnsi="Times New Roman" w:cs="Times New Roman"/>
              </w:rPr>
            </w:pPr>
            <w:r w:rsidRPr="0079228D">
              <w:rPr>
                <w:rFonts w:ascii="Times New Roman" w:eastAsia="Times New Roman" w:hAnsi="Times New Roman" w:cs="Times New Roman"/>
              </w:rPr>
              <w:t>Рмах -расстояние от административного центра до наиболее отдаленного населенного пункта поселения;</w:t>
            </w:r>
          </w:p>
          <w:p w:rsidR="004F6C14" w:rsidRPr="0079228D" w:rsidRDefault="004F6C14" w:rsidP="007922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28D">
              <w:rPr>
                <w:rFonts w:ascii="Times New Roman" w:hAnsi="Times New Roman" w:cs="Times New Roman"/>
              </w:rPr>
              <w:t xml:space="preserve">Сср - средняя скорость движения транспортного </w:t>
            </w:r>
            <w:r w:rsidRPr="0079228D">
              <w:rPr>
                <w:rFonts w:ascii="Times New Roman" w:hAnsi="Times New Roman" w:cs="Times New Roman"/>
                <w:u w:val="single"/>
              </w:rPr>
              <w:t>средства в минуту.</w:t>
            </w:r>
          </w:p>
        </w:tc>
      </w:tr>
      <w:tr w:rsidR="004F6C14" w:rsidTr="00C35F5B">
        <w:tc>
          <w:tcPr>
            <w:tcW w:w="698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447" w:type="dxa"/>
            <w:gridSpan w:val="5"/>
          </w:tcPr>
          <w:p w:rsidR="004C71C9" w:rsidRPr="003E0066" w:rsidRDefault="004C71C9" w:rsidP="004C71C9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4C71C9" w:rsidRPr="003E0066" w:rsidRDefault="004C71C9" w:rsidP="004C71C9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lastRenderedPageBreak/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  <w:p w:rsidR="004F6C14" w:rsidRPr="004C71C9" w:rsidRDefault="004F6C14" w:rsidP="004C71C9">
            <w:pPr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1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07.07.2003 № 126-ФЗ «О связи»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71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№ 176-ФЗ «О почтовой связи»</w:t>
            </w:r>
          </w:p>
        </w:tc>
      </w:tr>
    </w:tbl>
    <w:p w:rsidR="007B3E76" w:rsidRPr="001C296A" w:rsidRDefault="007B3E76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1E" w:rsidRDefault="007B3E76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3.1.5.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иных областях в связи с решением вопросов местного значения поселения</w:t>
      </w:r>
    </w:p>
    <w:p w:rsidR="001C296A" w:rsidRPr="001C296A" w:rsidRDefault="001C296A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1"/>
        <w:gridCol w:w="2999"/>
        <w:gridCol w:w="2948"/>
        <w:gridCol w:w="2697"/>
      </w:tblGrid>
      <w:tr w:rsidR="007B3E76" w:rsidTr="000D3A42">
        <w:tc>
          <w:tcPr>
            <w:tcW w:w="529" w:type="dxa"/>
          </w:tcPr>
          <w:p w:rsidR="007B3E76" w:rsidRDefault="007B3E76" w:rsidP="003F311E">
            <w:pPr>
              <w:jc w:val="center"/>
            </w:pPr>
          </w:p>
        </w:tc>
        <w:tc>
          <w:tcPr>
            <w:tcW w:w="3220" w:type="dxa"/>
          </w:tcPr>
          <w:p w:rsidR="007B3E76" w:rsidRPr="001C296A" w:rsidRDefault="007B3E76" w:rsidP="007B3E76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Наименование </w:t>
            </w:r>
          </w:p>
          <w:p w:rsidR="007B3E76" w:rsidRPr="001C296A" w:rsidRDefault="007B3E76" w:rsidP="007B3E7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видов объектов  </w:t>
            </w:r>
          </w:p>
          <w:p w:rsidR="007B3E76" w:rsidRPr="001C296A" w:rsidRDefault="007B3E76" w:rsidP="007B3E7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местного значения</w:t>
            </w:r>
          </w:p>
        </w:tc>
        <w:tc>
          <w:tcPr>
            <w:tcW w:w="3028" w:type="dxa"/>
          </w:tcPr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</w:t>
            </w:r>
          </w:p>
        </w:tc>
        <w:tc>
          <w:tcPr>
            <w:tcW w:w="2794" w:type="dxa"/>
          </w:tcPr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7B3E76" w:rsidTr="000D3A42">
        <w:tc>
          <w:tcPr>
            <w:tcW w:w="529" w:type="dxa"/>
          </w:tcPr>
          <w:p w:rsidR="007B3E76" w:rsidRDefault="007B3E76" w:rsidP="003F311E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7B3E76" w:rsidRPr="007B3E76" w:rsidRDefault="007B3E76" w:rsidP="007B3E76">
            <w:pPr>
              <w:spacing w:after="120" w:line="270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35F5B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Уличное</w:t>
            </w:r>
          </w:p>
          <w:p w:rsidR="007B3E76" w:rsidRPr="001C296A" w:rsidRDefault="007B3E76" w:rsidP="007B3E76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освещение</w:t>
            </w:r>
          </w:p>
        </w:tc>
        <w:tc>
          <w:tcPr>
            <w:tcW w:w="3028" w:type="dxa"/>
          </w:tcPr>
          <w:p w:rsidR="000D3A42" w:rsidRPr="000D3A42" w:rsidRDefault="000D3A42" w:rsidP="0079228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0D3A42" w:rsidRPr="000D3A42" w:rsidRDefault="000D3A42" w:rsidP="0079228D">
            <w:pPr>
              <w:spacing w:before="120" w:after="120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Пуо= Пудс*Нп,</w:t>
            </w:r>
          </w:p>
          <w:p w:rsidR="000D3A42" w:rsidRPr="000D3A42" w:rsidRDefault="000D3A42" w:rsidP="0079228D">
            <w:pPr>
              <w:spacing w:before="120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C35F5B" w:rsidRDefault="000D3A42" w:rsidP="0079228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Пудс - общая протяженность улиц, проездов, набережных;</w:t>
            </w:r>
          </w:p>
          <w:p w:rsidR="007B3E76" w:rsidRPr="00C35F5B" w:rsidRDefault="000D3A42" w:rsidP="0079228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Но - принятый в Нормативах показатель</w:t>
            </w:r>
          </w:p>
        </w:tc>
        <w:tc>
          <w:tcPr>
            <w:tcW w:w="2794" w:type="dxa"/>
          </w:tcPr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7B3E76" w:rsidRPr="001C296A" w:rsidRDefault="000D3A42" w:rsidP="0079228D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«Градостроит ельство. Планировка и застройка городских и сельских поселений»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4C71C9" w:rsidRPr="003E0066" w:rsidRDefault="004C71C9" w:rsidP="004C71C9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0D3A42" w:rsidRPr="004C71C9" w:rsidRDefault="004C71C9" w:rsidP="004C71C9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7B3E76" w:rsidTr="000D3A42">
        <w:tc>
          <w:tcPr>
            <w:tcW w:w="529" w:type="dxa"/>
          </w:tcPr>
          <w:p w:rsidR="007B3E76" w:rsidRDefault="000D3A42" w:rsidP="003F311E">
            <w:pPr>
              <w:jc w:val="center"/>
            </w:pPr>
            <w:r>
              <w:t>2</w:t>
            </w:r>
          </w:p>
        </w:tc>
        <w:tc>
          <w:tcPr>
            <w:tcW w:w="3220" w:type="dxa"/>
          </w:tcPr>
          <w:p w:rsidR="000D3A42" w:rsidRPr="000D3A42" w:rsidRDefault="000D3A42" w:rsidP="000D3A42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Объекты</w:t>
            </w:r>
          </w:p>
          <w:p w:rsidR="007B3E76" w:rsidRPr="001C296A" w:rsidRDefault="000D3A42" w:rsidP="00C35F5B">
            <w:pPr>
              <w:spacing w:line="322" w:lineRule="exact"/>
              <w:ind w:hanging="18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C35F5B" w:rsidRPr="001C296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зеленения</w:t>
            </w:r>
            <w:r w:rsidR="00C35F5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C296A">
              <w:rPr>
                <w:rFonts w:ascii="Times New Roman" w:hAnsi="Times New Roman" w:cs="Times New Roman"/>
                <w:b/>
                <w:bCs/>
              </w:rPr>
              <w:t>территории</w:t>
            </w:r>
          </w:p>
        </w:tc>
        <w:tc>
          <w:tcPr>
            <w:tcW w:w="3028" w:type="dxa"/>
          </w:tcPr>
          <w:p w:rsidR="000D3A42" w:rsidRPr="000D3A42" w:rsidRDefault="000D3A42" w:rsidP="0079228D">
            <w:pPr>
              <w:spacing w:after="60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Площадь озелененных территорий общего пользования (парков, лесопарков, садов, скверов, бульваров) в границах населенных пунктов поселения должна быть</w:t>
            </w:r>
            <w:r w:rsidR="00C35F5B">
              <w:rPr>
                <w:rFonts w:ascii="Times New Roman" w:eastAsia="Times New Roman" w:hAnsi="Times New Roman" w:cs="Times New Roman"/>
              </w:rPr>
              <w:t xml:space="preserve"> </w:t>
            </w:r>
            <w:r w:rsidRPr="001C296A">
              <w:rPr>
                <w:rFonts w:ascii="Times New Roman" w:eastAsia="Times New Roman" w:hAnsi="Times New Roman" w:cs="Times New Roman"/>
              </w:rPr>
              <w:t>не менее, 9,6 м /чел.</w:t>
            </w:r>
          </w:p>
          <w:p w:rsidR="007B3E76" w:rsidRPr="001C296A" w:rsidRDefault="007B3E76" w:rsidP="00792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0D3A42" w:rsidRPr="001C296A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«Градостроит ельство. Планировка и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застройка городских и сельских поселений»</w:t>
            </w:r>
          </w:p>
          <w:p w:rsidR="007B3E76" w:rsidRPr="001C296A" w:rsidRDefault="000D3A42" w:rsidP="0079228D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Время доступности не более 20 мин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4C71C9" w:rsidRPr="003E0066" w:rsidRDefault="004C71C9" w:rsidP="004C71C9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0D3A42" w:rsidRPr="004C71C9" w:rsidRDefault="004C71C9" w:rsidP="004C71C9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  <w:r>
              <w:t>4</w:t>
            </w:r>
          </w:p>
        </w:tc>
        <w:tc>
          <w:tcPr>
            <w:tcW w:w="3220" w:type="dxa"/>
          </w:tcPr>
          <w:p w:rsidR="000D3A42" w:rsidRPr="001C296A" w:rsidRDefault="000D3A42" w:rsidP="00C35F5B">
            <w:pPr>
              <w:spacing w:after="120" w:line="270" w:lineRule="exact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Детские</w:t>
            </w:r>
            <w:r w:rsidR="00C35F5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C296A">
              <w:rPr>
                <w:rFonts w:ascii="Times New Roman" w:hAnsi="Times New Roman" w:cs="Times New Roman"/>
                <w:b/>
                <w:bCs/>
              </w:rPr>
              <w:t>площадки</w:t>
            </w:r>
          </w:p>
        </w:tc>
        <w:tc>
          <w:tcPr>
            <w:tcW w:w="3028" w:type="dxa"/>
          </w:tcPr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исходя из анализа численности населения по населенным пунктам.</w:t>
            </w:r>
          </w:p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</w:t>
            </w:r>
          </w:p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осуществлении</w:t>
            </w:r>
          </w:p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человека.</w:t>
            </w:r>
          </w:p>
          <w:p w:rsidR="000D3A42" w:rsidRPr="001C296A" w:rsidRDefault="000D3A42" w:rsidP="0079228D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42.13330.2011«Градостр оительство. Планировка и застройка городских и сельских поселений»</w:t>
            </w:r>
          </w:p>
        </w:tc>
        <w:tc>
          <w:tcPr>
            <w:tcW w:w="2794" w:type="dxa"/>
          </w:tcPr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Показатель пешеходной доступности взят по формуле:</w:t>
            </w:r>
          </w:p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ПрД-Рмах/Сср/Коб,</w:t>
            </w:r>
          </w:p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0D3A42" w:rsidRPr="000D3A42" w:rsidRDefault="000D3A42" w:rsidP="0079228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Рмах - максимальное расстояние от границы населенного пункта до центральной части населенного пункта;</w:t>
            </w:r>
          </w:p>
          <w:p w:rsidR="000D3A42" w:rsidRPr="001C296A" w:rsidRDefault="000D3A42" w:rsidP="0079228D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Сср - средняя скорость движения пешехода в минуту; Коб - минимальное количество объектов (детских площадок).</w:t>
            </w:r>
          </w:p>
        </w:tc>
      </w:tr>
      <w:tr w:rsidR="000D3A42" w:rsidTr="003D6BDD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4C71C9" w:rsidRPr="003E0066" w:rsidRDefault="004C71C9" w:rsidP="004C71C9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0D3A42" w:rsidRPr="004C71C9" w:rsidRDefault="004C71C9" w:rsidP="004C71C9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  <w:r>
              <w:t>5</w:t>
            </w:r>
          </w:p>
        </w:tc>
        <w:tc>
          <w:tcPr>
            <w:tcW w:w="3220" w:type="dxa"/>
          </w:tcPr>
          <w:p w:rsidR="00C35F5B" w:rsidRDefault="000D3A42" w:rsidP="00C35F5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Малые</w:t>
            </w:r>
            <w:r w:rsidR="00C35F5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архитектурны</w:t>
            </w:r>
          </w:p>
          <w:p w:rsidR="000D3A42" w:rsidRPr="00C35F5B" w:rsidRDefault="000D3A42" w:rsidP="00C35F5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3028" w:type="dxa"/>
          </w:tcPr>
          <w:p w:rsidR="000D3A42" w:rsidRPr="000D3A42" w:rsidRDefault="000D3A42" w:rsidP="0079228D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</w:t>
            </w:r>
          </w:p>
          <w:p w:rsidR="000D3A42" w:rsidRPr="000D3A42" w:rsidRDefault="000D3A42" w:rsidP="0079228D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осуществлении</w:t>
            </w:r>
          </w:p>
          <w:p w:rsidR="000D3A42" w:rsidRPr="000D3A42" w:rsidRDefault="000D3A42" w:rsidP="0079228D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0D3A42" w:rsidRPr="000D3A42" w:rsidRDefault="000D3A42" w:rsidP="0079228D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0D3A42" w:rsidRPr="000D3A42" w:rsidRDefault="000D3A42" w:rsidP="0079228D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0D3A42" w:rsidRPr="000D3A42" w:rsidRDefault="000D3A42" w:rsidP="0079228D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0D3A42" w:rsidRPr="001C296A" w:rsidRDefault="000D3A42" w:rsidP="0079228D">
            <w:pPr>
              <w:ind w:left="44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2794" w:type="dxa"/>
          </w:tcPr>
          <w:p w:rsidR="000D3A42" w:rsidRPr="001C296A" w:rsidRDefault="000D3A42" w:rsidP="0079228D">
            <w:pPr>
              <w:jc w:val="center"/>
            </w:pPr>
            <w:r w:rsidRPr="001C296A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D3A42" w:rsidTr="003D6BDD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4C71C9" w:rsidRPr="003E0066" w:rsidRDefault="004C71C9" w:rsidP="004C71C9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0D3A42" w:rsidRPr="001C296A" w:rsidRDefault="004C71C9" w:rsidP="004C71C9">
            <w:pPr>
              <w:pStyle w:val="a7"/>
              <w:rPr>
                <w:rFonts w:ascii="Times New Roman" w:hAnsi="Times New Roman" w:cs="Times New Roman"/>
              </w:rPr>
            </w:pPr>
            <w:r w:rsidRPr="003E0066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</w:tbl>
    <w:p w:rsidR="007B3E76" w:rsidRDefault="007B3E76" w:rsidP="003F311E">
      <w:pPr>
        <w:jc w:val="center"/>
      </w:pPr>
    </w:p>
    <w:p w:rsidR="000D3A42" w:rsidRPr="000D3A42" w:rsidRDefault="000D3A42" w:rsidP="000D3A42">
      <w:pPr>
        <w:spacing w:line="27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9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0D3A42">
        <w:rPr>
          <w:rFonts w:ascii="Times New Roman" w:eastAsia="Times New Roman" w:hAnsi="Times New Roman" w:cs="Times New Roman"/>
          <w:b/>
          <w:sz w:val="28"/>
          <w:szCs w:val="28"/>
        </w:rPr>
        <w:t>3.3. ИСХОДНАЯ ИНФОРМАЦИЯ</w:t>
      </w:r>
    </w:p>
    <w:p w:rsidR="003633C1" w:rsidRDefault="00C53662" w:rsidP="006A1937">
      <w:pPr>
        <w:pStyle w:val="ac"/>
        <w:rPr>
          <w:color w:val="FF0000"/>
          <w:sz w:val="28"/>
          <w:szCs w:val="28"/>
        </w:rPr>
      </w:pPr>
      <w:r w:rsidRPr="003633C1">
        <w:rPr>
          <w:sz w:val="28"/>
          <w:szCs w:val="28"/>
        </w:rPr>
        <w:t>Червян</w:t>
      </w:r>
      <w:r w:rsidR="006A1937" w:rsidRPr="003633C1">
        <w:rPr>
          <w:sz w:val="28"/>
          <w:szCs w:val="28"/>
        </w:rPr>
        <w:t>ское муниципальное образование расположено в</w:t>
      </w:r>
      <w:r w:rsidR="00240382" w:rsidRPr="003633C1">
        <w:rPr>
          <w:sz w:val="28"/>
          <w:szCs w:val="28"/>
        </w:rPr>
        <w:t xml:space="preserve"> восточной части </w:t>
      </w:r>
      <w:r w:rsidR="006A1937" w:rsidRPr="003633C1">
        <w:rPr>
          <w:sz w:val="28"/>
          <w:szCs w:val="28"/>
        </w:rPr>
        <w:t>Чу</w:t>
      </w:r>
      <w:r w:rsidR="00240382" w:rsidRPr="003633C1">
        <w:rPr>
          <w:sz w:val="28"/>
          <w:szCs w:val="28"/>
        </w:rPr>
        <w:t xml:space="preserve">нского района Иркутской области.  С восточной, северо-западной стороны Поселение граничит с Красноярским краем, на юго-западе – с Бунбуйским муниципальным образованием, на юге – с Чунским </w:t>
      </w:r>
      <w:r w:rsidR="003633C1" w:rsidRPr="003633C1">
        <w:rPr>
          <w:sz w:val="28"/>
          <w:szCs w:val="28"/>
        </w:rPr>
        <w:t>муниципальным образованием.</w:t>
      </w:r>
      <w:r w:rsidR="003633C1">
        <w:rPr>
          <w:color w:val="FF0000"/>
          <w:sz w:val="28"/>
          <w:szCs w:val="28"/>
        </w:rPr>
        <w:t xml:space="preserve"> </w:t>
      </w:r>
      <w:r w:rsidR="006A1937" w:rsidRPr="00C35F5B">
        <w:rPr>
          <w:color w:val="FF0000"/>
          <w:sz w:val="28"/>
          <w:szCs w:val="28"/>
        </w:rPr>
        <w:t xml:space="preserve"> </w:t>
      </w:r>
    </w:p>
    <w:p w:rsidR="006A1937" w:rsidRDefault="006A1937" w:rsidP="006A1937">
      <w:pPr>
        <w:pStyle w:val="ac"/>
        <w:rPr>
          <w:sz w:val="28"/>
          <w:szCs w:val="28"/>
        </w:rPr>
      </w:pPr>
      <w:r w:rsidRPr="003633C1">
        <w:rPr>
          <w:sz w:val="28"/>
          <w:szCs w:val="28"/>
        </w:rPr>
        <w:t xml:space="preserve">Площадь </w:t>
      </w:r>
      <w:r w:rsidR="00C53662" w:rsidRPr="003633C1">
        <w:rPr>
          <w:sz w:val="28"/>
          <w:szCs w:val="28"/>
        </w:rPr>
        <w:t>Червян</w:t>
      </w:r>
      <w:r w:rsidRPr="003633C1">
        <w:rPr>
          <w:sz w:val="28"/>
          <w:szCs w:val="28"/>
        </w:rPr>
        <w:t xml:space="preserve">ского </w:t>
      </w:r>
      <w:r w:rsidR="003633C1" w:rsidRPr="003633C1">
        <w:rPr>
          <w:sz w:val="28"/>
          <w:szCs w:val="28"/>
        </w:rPr>
        <w:t xml:space="preserve">муниципального образования составляет </w:t>
      </w:r>
      <w:r w:rsidRPr="003633C1">
        <w:rPr>
          <w:sz w:val="28"/>
          <w:szCs w:val="28"/>
        </w:rPr>
        <w:t xml:space="preserve"> </w:t>
      </w:r>
      <w:r w:rsidR="003633C1" w:rsidRPr="003633C1">
        <w:rPr>
          <w:sz w:val="28"/>
          <w:szCs w:val="28"/>
        </w:rPr>
        <w:t>476814</w:t>
      </w:r>
      <w:r w:rsidRPr="003633C1">
        <w:rPr>
          <w:sz w:val="28"/>
          <w:szCs w:val="28"/>
        </w:rPr>
        <w:t xml:space="preserve"> га. Численность населения на конец 2011 год составляла </w:t>
      </w:r>
      <w:r w:rsidR="003633C1" w:rsidRPr="003633C1">
        <w:rPr>
          <w:sz w:val="28"/>
          <w:szCs w:val="28"/>
        </w:rPr>
        <w:t>252</w:t>
      </w:r>
      <w:r w:rsidRPr="003633C1">
        <w:rPr>
          <w:sz w:val="28"/>
          <w:szCs w:val="28"/>
        </w:rPr>
        <w:t xml:space="preserve"> человек</w:t>
      </w:r>
      <w:r w:rsidR="003633C1" w:rsidRPr="003633C1">
        <w:rPr>
          <w:sz w:val="28"/>
          <w:szCs w:val="28"/>
        </w:rPr>
        <w:t>а</w:t>
      </w:r>
      <w:r w:rsidRPr="003633C1">
        <w:rPr>
          <w:sz w:val="28"/>
          <w:szCs w:val="28"/>
        </w:rPr>
        <w:t xml:space="preserve">. </w:t>
      </w:r>
      <w:r w:rsidR="003633C1">
        <w:rPr>
          <w:sz w:val="28"/>
          <w:szCs w:val="28"/>
        </w:rPr>
        <w:t>Административным центром и единственным населенным пунктом поселения является село Червянка. Внешние транспортные связи осуществляются по автомобильной дороге общего пользования регионального значения Седаново–Кодинск и сети автомобильных дорог местного значения муниципального района.</w:t>
      </w:r>
    </w:p>
    <w:p w:rsidR="003633C1" w:rsidRPr="003633C1" w:rsidRDefault="003633C1" w:rsidP="006A1937">
      <w:pPr>
        <w:pStyle w:val="ac"/>
        <w:rPr>
          <w:sz w:val="28"/>
          <w:szCs w:val="28"/>
        </w:rPr>
      </w:pPr>
      <w:r>
        <w:rPr>
          <w:sz w:val="28"/>
          <w:szCs w:val="28"/>
        </w:rPr>
        <w:t>Большую часть территории муниципального образования занимают леса и водные объекты. Основными водными артериями являются: реки Мура, Педутка, Карагайма.</w:t>
      </w:r>
    </w:p>
    <w:p w:rsidR="003633C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Основным видом деятельности жителей </w:t>
      </w:r>
      <w:r w:rsidR="00C53662">
        <w:rPr>
          <w:sz w:val="28"/>
          <w:szCs w:val="28"/>
        </w:rPr>
        <w:t>Червян</w:t>
      </w:r>
      <w:r w:rsidRPr="009F3001">
        <w:rPr>
          <w:sz w:val="28"/>
          <w:szCs w:val="28"/>
        </w:rPr>
        <w:t>ского муниципального образования является</w:t>
      </w:r>
      <w:r w:rsidR="003633C1">
        <w:rPr>
          <w:sz w:val="28"/>
          <w:szCs w:val="28"/>
        </w:rPr>
        <w:t xml:space="preserve"> лесозаготовка и переработка древесины, а также охотничий промысел,</w:t>
      </w:r>
      <w:r w:rsidRPr="009F3001">
        <w:rPr>
          <w:sz w:val="28"/>
          <w:szCs w:val="28"/>
        </w:rPr>
        <w:t xml:space="preserve"> рыболовство. 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Территория Поселения относится к району с резко континентальным климатом, характеризующимся резкими колебаниями суточных и </w:t>
      </w:r>
      <w:r w:rsidRPr="009F3001">
        <w:rPr>
          <w:sz w:val="28"/>
          <w:szCs w:val="28"/>
        </w:rPr>
        <w:lastRenderedPageBreak/>
        <w:t xml:space="preserve">годовых температур воздуха, суровой, продолжительной зимой и жарким коротким летом. </w:t>
      </w:r>
    </w:p>
    <w:p w:rsidR="006A1937" w:rsidRPr="00D708B7" w:rsidRDefault="006A1937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температура в январе минус 19°С, в июле плюс 18°С; среднегодовое число осадков 407,7 мм, число дней со снежным покровом 176, продолжительность безморозного периода 70-80 дней.</w:t>
      </w:r>
    </w:p>
    <w:p w:rsidR="006A1937" w:rsidRPr="009F3001" w:rsidRDefault="006A1937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В декабре температура достигает до минус 53°С, летом плюс 37°С. Амплитуда колебания её составляет в среднем 85°С.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Основу экономики </w:t>
      </w:r>
      <w:r w:rsidR="00C53662">
        <w:rPr>
          <w:rFonts w:ascii="Times New Roman" w:eastAsia="Times New Roman" w:hAnsi="Times New Roman" w:cs="Times New Roman"/>
          <w:color w:val="auto"/>
          <w:sz w:val="28"/>
          <w:szCs w:val="28"/>
        </w:rPr>
        <w:t>Червян</w:t>
      </w: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муниципального образования составляют лесозаготовительные предприятия.</w:t>
      </w:r>
    </w:p>
    <w:p w:rsidR="009F3001" w:rsidRPr="00D708B7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проектом СТП Чунского района жилищный фонд </w:t>
      </w:r>
      <w:r w:rsidR="00C53662"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>Червян</w:t>
      </w: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муниципального образования на 01.01.2011 г. составлял </w:t>
      </w:r>
      <w:r w:rsidR="00D708B7"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>6,6</w:t>
      </w: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кв. м общей площади. Средняя жилищная обеспеченность – 21</w:t>
      </w:r>
      <w:r w:rsidR="00D708B7"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>,4</w:t>
      </w: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кв. м общей площади на человека.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Жилищный фонд муниципального образования представлен малоэтажной и индивидуальной жилой застройкой. </w:t>
      </w:r>
    </w:p>
    <w:p w:rsidR="009F3001" w:rsidRPr="00D708B7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</w:t>
      </w:r>
      <w:r w:rsidR="00C53662"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>Червян</w:t>
      </w: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муниципального образования расположена в </w:t>
      </w:r>
      <w:r w:rsidR="00D708B7"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>северной</w:t>
      </w: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части Чунского района Иркутской области. В </w:t>
      </w:r>
      <w:r w:rsidR="00D708B7"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>северо – западной части села Червянка расположен недействующий аэродром регионального значения.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Автомобильный транспорт.</w:t>
      </w:r>
    </w:p>
    <w:p w:rsid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территории </w:t>
      </w:r>
      <w:r w:rsidR="00C53662"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>Червян</w:t>
      </w: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</w:t>
      </w:r>
      <w:r w:rsidR="00D708B7"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проходят автомобильные дороги общего пользования, соответствующие классу "обычная автомобильная дорога":</w:t>
      </w:r>
    </w:p>
    <w:p w:rsidR="00D708B7" w:rsidRDefault="00D708B7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регионального значения Седаново – Кодинск,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категории, продолжительностью  в границах поселения 93,5 км;</w:t>
      </w:r>
    </w:p>
    <w:p w:rsidR="00D708B7" w:rsidRPr="00D708B7" w:rsidRDefault="00D708B7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местного значения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категории, протяженностью 175,7 км.</w:t>
      </w:r>
    </w:p>
    <w:p w:rsidR="009F3001" w:rsidRPr="00D708B7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сегодняшний день на территориях </w:t>
      </w:r>
      <w:r w:rsidR="00D708B7"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>с. Червянка</w:t>
      </w:r>
      <w:r w:rsidRPr="00D70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p w:rsidR="000D3A42" w:rsidRPr="006A1937" w:rsidRDefault="000D3A42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sectPr w:rsidR="000D3A42" w:rsidRPr="006A1937" w:rsidSect="00A21D75">
      <w:footerReference w:type="default" r:id="rId8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04" w:rsidRDefault="00217C04">
      <w:r>
        <w:separator/>
      </w:r>
    </w:p>
  </w:endnote>
  <w:endnote w:type="continuationSeparator" w:id="1">
    <w:p w:rsidR="00217C04" w:rsidRDefault="0021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A9" w:rsidRDefault="006C6BDC">
    <w:pPr>
      <w:rPr>
        <w:sz w:val="2"/>
        <w:szCs w:val="2"/>
      </w:rPr>
    </w:pPr>
    <w:r w:rsidRPr="006C6B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8" type="#_x0000_t202" style="position:absolute;margin-left:484.9pt;margin-top:986pt;width:94.85pt;height:15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" filled="f" stroked="f">
          <v:textbox style="mso-fit-shape-to-text:t" inset="0,0,0,0">
            <w:txbxContent>
              <w:p w:rsidR="006209A9" w:rsidRDefault="006209A9">
                <w:r>
                  <w:rPr>
                    <w:rStyle w:val="a5"/>
                    <w:rFonts w:eastAsia="Courier New"/>
                  </w:rPr>
                  <w:t>001/2015-МНГП</w:t>
                </w:r>
              </w:p>
            </w:txbxContent>
          </v:textbox>
          <w10:wrap anchorx="page" anchory="page"/>
        </v:shape>
      </w:pict>
    </w:r>
    <w:r w:rsidRPr="006C6BDC">
      <w:rPr>
        <w:noProof/>
      </w:rPr>
      <w:pict>
        <v:shape id="Поле 3" o:spid="_x0000_s4097" type="#_x0000_t202" style="position:absolute;margin-left:687.45pt;margin-top:971.1pt;width:20.35pt;height:10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3buAIAAK0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" filled="f" stroked="f">
          <v:textbox style="mso-fit-shape-to-text:t" inset="0,0,0,0">
            <w:txbxContent>
              <w:p w:rsidR="006209A9" w:rsidRDefault="006209A9">
                <w:r>
                  <w:rPr>
                    <w:rStyle w:val="9pt"/>
                    <w:rFonts w:eastAsia="Courier New"/>
                  </w:rPr>
                  <w:t>Лист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04" w:rsidRDefault="00217C04">
      <w:r>
        <w:separator/>
      </w:r>
    </w:p>
  </w:footnote>
  <w:footnote w:type="continuationSeparator" w:id="1">
    <w:p w:rsidR="00217C04" w:rsidRDefault="00217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44"/>
    <w:multiLevelType w:val="multilevel"/>
    <w:tmpl w:val="5B4AA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3584D"/>
    <w:multiLevelType w:val="hybridMultilevel"/>
    <w:tmpl w:val="912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2306A"/>
    <w:multiLevelType w:val="multilevel"/>
    <w:tmpl w:val="1EBA420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94B09"/>
    <w:multiLevelType w:val="multilevel"/>
    <w:tmpl w:val="A03CB0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77724"/>
    <w:multiLevelType w:val="multilevel"/>
    <w:tmpl w:val="0802A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47880"/>
    <w:multiLevelType w:val="multilevel"/>
    <w:tmpl w:val="0DCA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87D10"/>
    <w:multiLevelType w:val="multilevel"/>
    <w:tmpl w:val="3148E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B03CF"/>
    <w:multiLevelType w:val="multilevel"/>
    <w:tmpl w:val="6A8031D2"/>
    <w:lvl w:ilvl="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339803F9"/>
    <w:multiLevelType w:val="multilevel"/>
    <w:tmpl w:val="28A4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11518"/>
    <w:multiLevelType w:val="multilevel"/>
    <w:tmpl w:val="BC22E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4B2D"/>
    <w:multiLevelType w:val="multilevel"/>
    <w:tmpl w:val="6A607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6042C"/>
    <w:multiLevelType w:val="multilevel"/>
    <w:tmpl w:val="746EFE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BC1E1E"/>
    <w:multiLevelType w:val="multilevel"/>
    <w:tmpl w:val="26EA4A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D8076F"/>
    <w:multiLevelType w:val="multilevel"/>
    <w:tmpl w:val="D530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A8524C"/>
    <w:multiLevelType w:val="multilevel"/>
    <w:tmpl w:val="CA50E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D244DC"/>
    <w:multiLevelType w:val="multilevel"/>
    <w:tmpl w:val="C444EA7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18"/>
  </w:num>
  <w:num w:numId="15">
    <w:abstractNumId w:val="20"/>
  </w:num>
  <w:num w:numId="16">
    <w:abstractNumId w:val="15"/>
  </w:num>
  <w:num w:numId="17">
    <w:abstractNumId w:val="1"/>
  </w:num>
  <w:num w:numId="18">
    <w:abstractNumId w:val="22"/>
  </w:num>
  <w:num w:numId="19">
    <w:abstractNumId w:val="7"/>
  </w:num>
  <w:num w:numId="20">
    <w:abstractNumId w:val="19"/>
  </w:num>
  <w:num w:numId="21">
    <w:abstractNumId w:val="14"/>
  </w:num>
  <w:num w:numId="22">
    <w:abstractNumId w:val="17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F082E"/>
    <w:rsid w:val="00006B41"/>
    <w:rsid w:val="000173A9"/>
    <w:rsid w:val="00042CCA"/>
    <w:rsid w:val="00054C90"/>
    <w:rsid w:val="00056757"/>
    <w:rsid w:val="0006012B"/>
    <w:rsid w:val="000810BC"/>
    <w:rsid w:val="000C2CC8"/>
    <w:rsid w:val="000D3A42"/>
    <w:rsid w:val="0010604E"/>
    <w:rsid w:val="00167D5B"/>
    <w:rsid w:val="00185FBF"/>
    <w:rsid w:val="001C296A"/>
    <w:rsid w:val="00203FAC"/>
    <w:rsid w:val="00217C04"/>
    <w:rsid w:val="002217AD"/>
    <w:rsid w:val="00240382"/>
    <w:rsid w:val="00291426"/>
    <w:rsid w:val="00297AEC"/>
    <w:rsid w:val="002E501A"/>
    <w:rsid w:val="002E7D1D"/>
    <w:rsid w:val="003143AF"/>
    <w:rsid w:val="00331C0B"/>
    <w:rsid w:val="0033465C"/>
    <w:rsid w:val="003369DF"/>
    <w:rsid w:val="003633C1"/>
    <w:rsid w:val="003D6BDD"/>
    <w:rsid w:val="003E0066"/>
    <w:rsid w:val="003F311E"/>
    <w:rsid w:val="00474876"/>
    <w:rsid w:val="004A4841"/>
    <w:rsid w:val="004A600D"/>
    <w:rsid w:val="004C71C9"/>
    <w:rsid w:val="004E41E8"/>
    <w:rsid w:val="004F6C14"/>
    <w:rsid w:val="00515CDC"/>
    <w:rsid w:val="005176E1"/>
    <w:rsid w:val="00525346"/>
    <w:rsid w:val="00553FB6"/>
    <w:rsid w:val="00563B31"/>
    <w:rsid w:val="005B1106"/>
    <w:rsid w:val="005E68DD"/>
    <w:rsid w:val="00610C70"/>
    <w:rsid w:val="006209A9"/>
    <w:rsid w:val="00627670"/>
    <w:rsid w:val="006778FE"/>
    <w:rsid w:val="006A1937"/>
    <w:rsid w:val="006C6BDC"/>
    <w:rsid w:val="006D08BB"/>
    <w:rsid w:val="006D570A"/>
    <w:rsid w:val="007046C2"/>
    <w:rsid w:val="007237FE"/>
    <w:rsid w:val="007379BA"/>
    <w:rsid w:val="0079228D"/>
    <w:rsid w:val="007B3E76"/>
    <w:rsid w:val="007E4185"/>
    <w:rsid w:val="007E5051"/>
    <w:rsid w:val="0085127D"/>
    <w:rsid w:val="008912DB"/>
    <w:rsid w:val="008A3A65"/>
    <w:rsid w:val="008D3569"/>
    <w:rsid w:val="008F082E"/>
    <w:rsid w:val="008F5759"/>
    <w:rsid w:val="00911B3A"/>
    <w:rsid w:val="0091398D"/>
    <w:rsid w:val="00947989"/>
    <w:rsid w:val="00964EDF"/>
    <w:rsid w:val="009A31DE"/>
    <w:rsid w:val="009C2698"/>
    <w:rsid w:val="009D2050"/>
    <w:rsid w:val="009D50D7"/>
    <w:rsid w:val="009F3001"/>
    <w:rsid w:val="00A0104C"/>
    <w:rsid w:val="00A06BCC"/>
    <w:rsid w:val="00A161D9"/>
    <w:rsid w:val="00A21D75"/>
    <w:rsid w:val="00A3706A"/>
    <w:rsid w:val="00A3706D"/>
    <w:rsid w:val="00A64E0D"/>
    <w:rsid w:val="00A673B4"/>
    <w:rsid w:val="00A70D95"/>
    <w:rsid w:val="00AA35B8"/>
    <w:rsid w:val="00AC4B73"/>
    <w:rsid w:val="00AD56FE"/>
    <w:rsid w:val="00B36B83"/>
    <w:rsid w:val="00BC7471"/>
    <w:rsid w:val="00BD2045"/>
    <w:rsid w:val="00C01BF9"/>
    <w:rsid w:val="00C35F5B"/>
    <w:rsid w:val="00C4268D"/>
    <w:rsid w:val="00C53662"/>
    <w:rsid w:val="00C93D8E"/>
    <w:rsid w:val="00CF7490"/>
    <w:rsid w:val="00D708B7"/>
    <w:rsid w:val="00D723A8"/>
    <w:rsid w:val="00E07B2A"/>
    <w:rsid w:val="00E26DB7"/>
    <w:rsid w:val="00E308FF"/>
    <w:rsid w:val="00E8630C"/>
    <w:rsid w:val="00E905D6"/>
    <w:rsid w:val="00EF74B6"/>
    <w:rsid w:val="00F00295"/>
    <w:rsid w:val="00F052DF"/>
    <w:rsid w:val="00F6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F082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F082E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F082E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8F08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F08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8F082E"/>
    <w:pPr>
      <w:shd w:val="clear" w:color="auto" w:fill="FFFFFF"/>
      <w:spacing w:line="110" w:lineRule="exact"/>
    </w:pPr>
    <w:rPr>
      <w:rFonts w:ascii="Franklin Gothic Book" w:eastAsia="Franklin Gothic Book" w:hAnsi="Franklin Gothic Book" w:cs="Franklin Gothic Book"/>
      <w:color w:val="auto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rsid w:val="008F082E"/>
    <w:pPr>
      <w:shd w:val="clear" w:color="auto" w:fill="FFFFFF"/>
      <w:spacing w:before="360" w:line="0" w:lineRule="atLeast"/>
    </w:pPr>
    <w:rPr>
      <w:rFonts w:ascii="Franklin Gothic Medium Cond" w:eastAsia="Franklin Gothic Medium Cond" w:hAnsi="Franklin Gothic Medium Cond" w:cs="Franklin Gothic Medium Cond"/>
      <w:color w:val="auto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rsid w:val="008F082E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rsid w:val="00BD20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2045"/>
    <w:pPr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51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3"/>
    <w:rsid w:val="0052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666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 + Полужирный"/>
    <w:basedOn w:val="a3"/>
    <w:rsid w:val="006D5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AD56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D56F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2"/>
    <w:basedOn w:val="a3"/>
    <w:rsid w:val="003F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E07B2A"/>
    <w:pPr>
      <w:ind w:left="720"/>
      <w:contextualSpacing/>
    </w:pPr>
  </w:style>
  <w:style w:type="paragraph" w:customStyle="1" w:styleId="ac">
    <w:name w:val="Абзац"/>
    <w:basedOn w:val="a"/>
    <w:link w:val="ad"/>
    <w:qFormat/>
    <w:rsid w:val="006A1937"/>
    <w:pPr>
      <w:widowControl/>
      <w:spacing w:before="120" w:after="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Абзац Знак"/>
    <w:link w:val="ac"/>
    <w:rsid w:val="006A1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F082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F082E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F082E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8F08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F08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8F082E"/>
    <w:pPr>
      <w:shd w:val="clear" w:color="auto" w:fill="FFFFFF"/>
      <w:spacing w:line="110" w:lineRule="exact"/>
    </w:pPr>
    <w:rPr>
      <w:rFonts w:ascii="Franklin Gothic Book" w:eastAsia="Franklin Gothic Book" w:hAnsi="Franklin Gothic Book" w:cs="Franklin Gothic Book"/>
      <w:color w:val="auto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rsid w:val="008F082E"/>
    <w:pPr>
      <w:shd w:val="clear" w:color="auto" w:fill="FFFFFF"/>
      <w:spacing w:before="360" w:line="0" w:lineRule="atLeast"/>
    </w:pPr>
    <w:rPr>
      <w:rFonts w:ascii="Franklin Gothic Medium Cond" w:eastAsia="Franklin Gothic Medium Cond" w:hAnsi="Franklin Gothic Medium Cond" w:cs="Franklin Gothic Medium Cond"/>
      <w:color w:val="auto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rsid w:val="008F082E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rsid w:val="00BD20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2045"/>
    <w:pPr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51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3"/>
    <w:rsid w:val="0052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666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 + Полужирный"/>
    <w:basedOn w:val="a3"/>
    <w:rsid w:val="006D5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AD56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D56F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2"/>
    <w:basedOn w:val="a3"/>
    <w:rsid w:val="003F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E07B2A"/>
    <w:pPr>
      <w:ind w:left="720"/>
      <w:contextualSpacing/>
    </w:pPr>
  </w:style>
  <w:style w:type="paragraph" w:customStyle="1" w:styleId="ac">
    <w:name w:val="Абзац"/>
    <w:basedOn w:val="a"/>
    <w:link w:val="ad"/>
    <w:qFormat/>
    <w:rsid w:val="006A1937"/>
    <w:pPr>
      <w:widowControl/>
      <w:spacing w:before="120" w:after="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Абзац Знак"/>
    <w:link w:val="ac"/>
    <w:rsid w:val="006A1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50C0-EDA0-4430-A39F-162D71D7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26</Pages>
  <Words>7315</Words>
  <Characters>41702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C440</cp:lastModifiedBy>
  <cp:revision>6</cp:revision>
  <dcterms:created xsi:type="dcterms:W3CDTF">2015-11-06T07:34:00Z</dcterms:created>
  <dcterms:modified xsi:type="dcterms:W3CDTF">2015-11-19T02:43:00Z</dcterms:modified>
</cp:coreProperties>
</file>