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D3" w:rsidRDefault="005E78D3" w:rsidP="008D6B5B">
      <w:pPr>
        <w:pStyle w:val="Default"/>
        <w:spacing w:line="276" w:lineRule="auto"/>
        <w:jc w:val="center"/>
      </w:pPr>
    </w:p>
    <w:p w:rsidR="005E78D3" w:rsidRDefault="005E78D3" w:rsidP="008D6B5B">
      <w:pPr>
        <w:pStyle w:val="Default"/>
        <w:spacing w:line="276" w:lineRule="auto"/>
        <w:jc w:val="center"/>
      </w:pPr>
    </w:p>
    <w:p w:rsidR="005E78D3" w:rsidRDefault="005E78D3" w:rsidP="008D6B5B">
      <w:pPr>
        <w:pStyle w:val="Default"/>
        <w:spacing w:line="276" w:lineRule="auto"/>
        <w:jc w:val="center"/>
      </w:pPr>
    </w:p>
    <w:p w:rsidR="008D6B5B" w:rsidRDefault="008D6B5B" w:rsidP="008D6B5B">
      <w:pPr>
        <w:pStyle w:val="Default"/>
        <w:spacing w:line="276" w:lineRule="auto"/>
        <w:jc w:val="both"/>
      </w:pPr>
    </w:p>
    <w:p w:rsidR="008D6B5B" w:rsidRDefault="008D6B5B" w:rsidP="008D6B5B">
      <w:pPr>
        <w:pStyle w:val="Default"/>
        <w:spacing w:line="276" w:lineRule="auto"/>
        <w:jc w:val="center"/>
      </w:pPr>
    </w:p>
    <w:p w:rsidR="008D6B5B" w:rsidRDefault="008D6B5B" w:rsidP="008D6B5B">
      <w:pPr>
        <w:pStyle w:val="Default"/>
        <w:spacing w:line="276" w:lineRule="auto"/>
        <w:jc w:val="center"/>
      </w:pPr>
    </w:p>
    <w:p w:rsidR="008D6B5B" w:rsidRPr="00CA5B90" w:rsidRDefault="008D6B5B" w:rsidP="008D6B5B">
      <w:pPr>
        <w:pStyle w:val="Default"/>
        <w:spacing w:line="276" w:lineRule="auto"/>
        <w:jc w:val="center"/>
      </w:pPr>
      <w:r>
        <w:t xml:space="preserve">                                                                                                                          </w:t>
      </w:r>
    </w:p>
    <w:p w:rsidR="008D6B5B" w:rsidRDefault="008D6B5B" w:rsidP="008D6B5B">
      <w:pPr>
        <w:pStyle w:val="Default"/>
        <w:spacing w:line="276" w:lineRule="auto"/>
        <w:jc w:val="both"/>
        <w:rPr>
          <w:b/>
          <w:bCs/>
        </w:rPr>
      </w:pPr>
      <w:r w:rsidRPr="00CA5B90">
        <w:t xml:space="preserve"> </w:t>
      </w:r>
    </w:p>
    <w:p w:rsidR="008D6B5B" w:rsidRDefault="008D6B5B" w:rsidP="008D6B5B">
      <w:pPr>
        <w:pStyle w:val="Default"/>
        <w:spacing w:line="276" w:lineRule="auto"/>
        <w:jc w:val="both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both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both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both"/>
        <w:rPr>
          <w:b/>
          <w:bCs/>
        </w:rPr>
      </w:pPr>
    </w:p>
    <w:p w:rsidR="008D6B5B" w:rsidRPr="0055075D" w:rsidRDefault="008D6B5B" w:rsidP="005C4F07">
      <w:pPr>
        <w:pStyle w:val="Default"/>
        <w:spacing w:line="276" w:lineRule="auto"/>
        <w:jc w:val="both"/>
        <w:rPr>
          <w:b/>
          <w:bCs/>
          <w:sz w:val="32"/>
          <w:szCs w:val="32"/>
        </w:rPr>
      </w:pPr>
    </w:p>
    <w:p w:rsidR="005C4F07" w:rsidRPr="00D45F05" w:rsidRDefault="005C4F07" w:rsidP="005C4F0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F05">
        <w:rPr>
          <w:rFonts w:ascii="Times New Roman" w:hAnsi="Times New Roman" w:cs="Times New Roman"/>
          <w:b/>
          <w:sz w:val="40"/>
          <w:szCs w:val="40"/>
        </w:rPr>
        <w:t>Местные нормативы</w:t>
      </w:r>
    </w:p>
    <w:p w:rsidR="005C4F07" w:rsidRPr="00D45F05" w:rsidRDefault="005C4F07" w:rsidP="005C4F0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F05">
        <w:rPr>
          <w:rFonts w:ascii="Times New Roman" w:hAnsi="Times New Roman" w:cs="Times New Roman"/>
          <w:b/>
          <w:sz w:val="40"/>
          <w:szCs w:val="40"/>
        </w:rPr>
        <w:t xml:space="preserve"> градостроительного проектирования </w:t>
      </w:r>
    </w:p>
    <w:p w:rsidR="005C4F07" w:rsidRPr="00D45F05" w:rsidRDefault="005C4F07" w:rsidP="005C4F0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F05">
        <w:rPr>
          <w:rFonts w:ascii="Times New Roman" w:hAnsi="Times New Roman" w:cs="Times New Roman"/>
          <w:b/>
          <w:sz w:val="40"/>
          <w:szCs w:val="40"/>
        </w:rPr>
        <w:t>Червянского муниципального образования</w:t>
      </w:r>
    </w:p>
    <w:p w:rsidR="005C4F07" w:rsidRPr="00D45F05" w:rsidRDefault="005C4F07" w:rsidP="005C4F0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F05">
        <w:rPr>
          <w:rFonts w:ascii="Times New Roman" w:hAnsi="Times New Roman" w:cs="Times New Roman"/>
          <w:b/>
          <w:sz w:val="40"/>
          <w:szCs w:val="40"/>
        </w:rPr>
        <w:t xml:space="preserve">Чунского района </w:t>
      </w:r>
    </w:p>
    <w:p w:rsidR="005C4F07" w:rsidRPr="00D45F05" w:rsidRDefault="005C4F07" w:rsidP="005C4F0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F05">
        <w:rPr>
          <w:rFonts w:ascii="Times New Roman" w:hAnsi="Times New Roman" w:cs="Times New Roman"/>
          <w:b/>
          <w:sz w:val="40"/>
          <w:szCs w:val="40"/>
        </w:rPr>
        <w:t>Иркутской области</w:t>
      </w:r>
    </w:p>
    <w:p w:rsidR="005C4F07" w:rsidRPr="00D45F05" w:rsidRDefault="005C4F07" w:rsidP="005C4F0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5F05">
        <w:rPr>
          <w:rFonts w:ascii="Times New Roman" w:hAnsi="Times New Roman" w:cs="Times New Roman"/>
          <w:b/>
          <w:sz w:val="40"/>
          <w:szCs w:val="40"/>
        </w:rPr>
        <w:t>Том 2</w:t>
      </w: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EB3185">
      <w:pPr>
        <w:pStyle w:val="Default"/>
        <w:spacing w:line="276" w:lineRule="auto"/>
        <w:rPr>
          <w:b/>
          <w:bCs/>
        </w:rPr>
      </w:pPr>
    </w:p>
    <w:p w:rsidR="008D6B5B" w:rsidRPr="005C4F07" w:rsidRDefault="008D6B5B" w:rsidP="008D6B5B">
      <w:pPr>
        <w:pStyle w:val="Default"/>
        <w:spacing w:line="276" w:lineRule="auto"/>
        <w:jc w:val="center"/>
        <w:rPr>
          <w:sz w:val="40"/>
          <w:szCs w:val="40"/>
        </w:rPr>
      </w:pPr>
      <w:r w:rsidRPr="005C4F07">
        <w:rPr>
          <w:b/>
          <w:bCs/>
          <w:sz w:val="40"/>
          <w:szCs w:val="40"/>
        </w:rPr>
        <w:t>Правила и область применения</w:t>
      </w: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5C4F07" w:rsidRDefault="005C4F07" w:rsidP="005C4F07">
      <w:pPr>
        <w:jc w:val="center"/>
        <w:rPr>
          <w:rFonts w:ascii="Times New Roman" w:hAnsi="Times New Roman" w:cs="Times New Roman"/>
          <w:b/>
        </w:rPr>
      </w:pPr>
    </w:p>
    <w:p w:rsidR="005C4F07" w:rsidRDefault="005C4F07" w:rsidP="005C4F07">
      <w:pPr>
        <w:jc w:val="center"/>
        <w:rPr>
          <w:rFonts w:ascii="Times New Roman" w:hAnsi="Times New Roman" w:cs="Times New Roman"/>
          <w:b/>
        </w:rPr>
      </w:pPr>
    </w:p>
    <w:p w:rsidR="005C4F07" w:rsidRPr="00955977" w:rsidRDefault="005C4F07" w:rsidP="005C4F07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 w:rsidRPr="0095597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Ч</w:t>
      </w:r>
      <w:proofErr w:type="gramEnd"/>
      <w:r>
        <w:rPr>
          <w:rFonts w:ascii="Times New Roman" w:hAnsi="Times New Roman" w:cs="Times New Roman"/>
          <w:b/>
        </w:rPr>
        <w:t>ервянка</w:t>
      </w:r>
      <w:proofErr w:type="spellEnd"/>
    </w:p>
    <w:p w:rsidR="005C4F07" w:rsidRPr="00B67D3E" w:rsidRDefault="005C4F07" w:rsidP="005C4F0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2015г</w:t>
      </w: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8D6B5B" w:rsidRDefault="008D6B5B" w:rsidP="005E78D3">
      <w:pPr>
        <w:pStyle w:val="Default"/>
        <w:spacing w:line="276" w:lineRule="auto"/>
        <w:rPr>
          <w:b/>
          <w:bCs/>
        </w:rPr>
      </w:pPr>
    </w:p>
    <w:p w:rsidR="008D6B5B" w:rsidRDefault="008D6B5B" w:rsidP="008D6B5B">
      <w:pPr>
        <w:pStyle w:val="Default"/>
        <w:spacing w:line="276" w:lineRule="auto"/>
        <w:jc w:val="center"/>
        <w:rPr>
          <w:b/>
          <w:bCs/>
        </w:rPr>
      </w:pPr>
    </w:p>
    <w:p w:rsidR="00C95C66" w:rsidRDefault="00C95C66" w:rsidP="008D6B5B">
      <w:pPr>
        <w:pStyle w:val="Default"/>
        <w:spacing w:line="276" w:lineRule="auto"/>
        <w:jc w:val="center"/>
        <w:rPr>
          <w:b/>
          <w:bCs/>
        </w:rPr>
      </w:pPr>
    </w:p>
    <w:p w:rsidR="005C4F07" w:rsidRDefault="005C4F07" w:rsidP="005C4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6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C4F07" w:rsidRDefault="005C4F07" w:rsidP="005C4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07" w:rsidRDefault="005C4F07" w:rsidP="005C4F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F07" w:rsidRPr="00F01F70" w:rsidRDefault="00E80ED2" w:rsidP="005C4F07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 w:rsidR="005C4F07" w:rsidRPr="00A33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4F07" w:rsidRPr="00A339C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5C4F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5C4F07" w:rsidRPr="00A339C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C4F07" w:rsidRDefault="005C4F07" w:rsidP="005C4F07">
      <w:pPr>
        <w:tabs>
          <w:tab w:val="left" w:pos="1465"/>
        </w:tabs>
        <w:spacing w:after="100" w:afterAutospacing="1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C4F07">
        <w:rPr>
          <w:rFonts w:ascii="Times New Roman" w:hAnsi="Times New Roman" w:cs="Times New Roman"/>
          <w:b/>
          <w:sz w:val="28"/>
          <w:szCs w:val="28"/>
        </w:rPr>
        <w:t>редмет регулирования местных нормативов градостроительного проектирования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…………….………………………………………….…….  3</w:t>
      </w:r>
    </w:p>
    <w:p w:rsidR="005C4F07" w:rsidRDefault="00E80ED2" w:rsidP="005C4F07">
      <w:pPr>
        <w:tabs>
          <w:tab w:val="left" w:pos="1465"/>
        </w:tabs>
        <w:spacing w:after="100" w:afterAutospacing="1"/>
        <w:ind w:right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80ED2">
        <w:rPr>
          <w:rFonts w:ascii="Times New Roman" w:hAnsi="Times New Roman" w:cs="Times New Roman"/>
          <w:b/>
          <w:sz w:val="28"/>
          <w:szCs w:val="28"/>
        </w:rPr>
        <w:t xml:space="preserve">одержание местных нормативов градостроительного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E80ED2">
        <w:rPr>
          <w:rFonts w:ascii="Times New Roman" w:hAnsi="Times New Roman" w:cs="Times New Roman"/>
          <w:b/>
          <w:sz w:val="28"/>
          <w:szCs w:val="28"/>
        </w:rPr>
        <w:t>проектирования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4F07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……………………………….…….. 3</w:t>
      </w:r>
    </w:p>
    <w:p w:rsidR="005C4F07" w:rsidRDefault="00E80ED2" w:rsidP="005C4F07">
      <w:pPr>
        <w:tabs>
          <w:tab w:val="left" w:pos="1465"/>
        </w:tabs>
        <w:spacing w:after="100" w:afterAutospacing="1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ED2">
        <w:rPr>
          <w:rFonts w:ascii="Times New Roman" w:hAnsi="Times New Roman" w:cs="Times New Roman"/>
          <w:b/>
          <w:sz w:val="28"/>
          <w:szCs w:val="28"/>
        </w:rPr>
        <w:t>Назначение и область применения местных нормативов градостроительного проектирования</w:t>
      </w:r>
      <w:r w:rsidRPr="0019317A">
        <w:t xml:space="preserve"> </w:t>
      </w:r>
      <w:r w:rsidR="005C4F07"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…………………………………..…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C4F07" w:rsidRDefault="00E80ED2" w:rsidP="005C4F07">
      <w:pPr>
        <w:tabs>
          <w:tab w:val="left" w:pos="1465"/>
        </w:tabs>
        <w:spacing w:after="100" w:afterAutospacing="1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80ED2">
        <w:rPr>
          <w:rFonts w:ascii="Times New Roman" w:hAnsi="Times New Roman" w:cs="Times New Roman"/>
          <w:b/>
          <w:sz w:val="28"/>
          <w:szCs w:val="28"/>
        </w:rPr>
        <w:t>равила применения местных нормативов градостроительного проектирования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 5</w:t>
      </w:r>
    </w:p>
    <w:p w:rsidR="005C4F07" w:rsidRDefault="005C4F07" w:rsidP="005C4F07">
      <w:pPr>
        <w:tabs>
          <w:tab w:val="left" w:pos="1465"/>
        </w:tabs>
        <w:spacing w:after="100" w:afterAutospacing="1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6C5" w:rsidRDefault="007866C5" w:rsidP="005C4F07">
      <w:pPr>
        <w:tabs>
          <w:tab w:val="left" w:pos="1465"/>
        </w:tabs>
        <w:spacing w:after="100" w:afterAutospacing="1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6C5" w:rsidRDefault="007866C5" w:rsidP="005C4F07">
      <w:pPr>
        <w:tabs>
          <w:tab w:val="left" w:pos="1465"/>
        </w:tabs>
        <w:spacing w:after="100" w:afterAutospacing="1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6C5" w:rsidRPr="00653176" w:rsidRDefault="007866C5" w:rsidP="005C4F07">
      <w:pPr>
        <w:tabs>
          <w:tab w:val="left" w:pos="1465"/>
        </w:tabs>
        <w:spacing w:after="100" w:afterAutospacing="1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Default="008D6B5B" w:rsidP="008D6B5B">
      <w:pPr>
        <w:pStyle w:val="Default"/>
        <w:jc w:val="both"/>
        <w:rPr>
          <w:color w:val="auto"/>
        </w:rPr>
      </w:pPr>
    </w:p>
    <w:p w:rsidR="008D6B5B" w:rsidRPr="001B0889" w:rsidRDefault="005C4F07" w:rsidP="005C4F07">
      <w:pPr>
        <w:pStyle w:val="1"/>
        <w:jc w:val="center"/>
        <w:rPr>
          <w:color w:val="auto"/>
          <w:sz w:val="26"/>
          <w:szCs w:val="26"/>
        </w:rPr>
      </w:pPr>
      <w:bookmarkStart w:id="0" w:name="_ПРАВИЛА_И_ОБЛАСТЬ"/>
      <w:bookmarkEnd w:id="0"/>
      <w:r>
        <w:rPr>
          <w:color w:val="auto"/>
          <w:sz w:val="26"/>
          <w:szCs w:val="26"/>
        </w:rPr>
        <w:lastRenderedPageBreak/>
        <w:t xml:space="preserve">ЧАСТЬ </w:t>
      </w:r>
      <w:r>
        <w:rPr>
          <w:color w:val="auto"/>
          <w:sz w:val="26"/>
          <w:szCs w:val="26"/>
          <w:lang w:val="en-US"/>
        </w:rPr>
        <w:t>VI</w:t>
      </w:r>
      <w:r w:rsidRPr="005C4F07"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 xml:space="preserve"> </w:t>
      </w:r>
      <w:r w:rsidR="008D6B5B" w:rsidRPr="001B0889">
        <w:rPr>
          <w:color w:val="auto"/>
          <w:sz w:val="26"/>
          <w:szCs w:val="26"/>
        </w:rPr>
        <w:t xml:space="preserve">ПРАВИЛА И ОБЛАСТЬ ПРИМЕНЕНИЯ МЕСТНЫХ НОРМАТИВОВ ГРАДОСТРОИТЕЛЬНОГО ПРОЕКТИРОВАНИЯ </w:t>
      </w:r>
      <w:r w:rsidR="00425606">
        <w:rPr>
          <w:color w:val="auto"/>
          <w:sz w:val="26"/>
          <w:szCs w:val="26"/>
        </w:rPr>
        <w:t>ЧЕРВЯНСКОГО</w:t>
      </w:r>
      <w:r w:rsidR="008D4514">
        <w:rPr>
          <w:color w:val="auto"/>
          <w:sz w:val="26"/>
          <w:szCs w:val="26"/>
        </w:rPr>
        <w:t xml:space="preserve"> </w:t>
      </w:r>
      <w:r w:rsidR="008D6B5B" w:rsidRPr="001B0889">
        <w:rPr>
          <w:color w:val="auto"/>
          <w:sz w:val="26"/>
          <w:szCs w:val="26"/>
        </w:rPr>
        <w:t xml:space="preserve">МУНИЦИПАЛЬНОГО ОБРАЗОВАНИЯ </w:t>
      </w:r>
      <w:r w:rsidR="00C95C66">
        <w:rPr>
          <w:color w:val="auto"/>
          <w:sz w:val="26"/>
          <w:szCs w:val="26"/>
        </w:rPr>
        <w:t xml:space="preserve">ЧУНСКОГО РАЙОНА </w:t>
      </w:r>
      <w:r w:rsidR="008D6B5B" w:rsidRPr="001B0889">
        <w:rPr>
          <w:color w:val="auto"/>
          <w:sz w:val="26"/>
          <w:szCs w:val="26"/>
        </w:rPr>
        <w:t>ИРКУТСКОЙ ОБЛАСТИ</w:t>
      </w:r>
    </w:p>
    <w:p w:rsidR="008D6B5B" w:rsidRDefault="008D6B5B" w:rsidP="008D6B5B">
      <w:pPr>
        <w:pStyle w:val="Default"/>
        <w:rPr>
          <w:b/>
          <w:bCs/>
          <w:sz w:val="23"/>
          <w:szCs w:val="23"/>
        </w:rPr>
      </w:pPr>
    </w:p>
    <w:p w:rsidR="008D6B5B" w:rsidRPr="0019317A" w:rsidRDefault="00E80ED2" w:rsidP="005C4F07">
      <w:pPr>
        <w:pStyle w:val="1"/>
        <w:spacing w:after="240"/>
        <w:jc w:val="center"/>
        <w:rPr>
          <w:color w:val="auto"/>
        </w:rPr>
      </w:pPr>
      <w:bookmarkStart w:id="1" w:name="_Глава_1._Предмет"/>
      <w:bookmarkEnd w:id="1"/>
      <w:r>
        <w:rPr>
          <w:color w:val="auto"/>
        </w:rPr>
        <w:t>6</w:t>
      </w:r>
      <w:r w:rsidR="005C4F07">
        <w:rPr>
          <w:color w:val="auto"/>
        </w:rPr>
        <w:t>.</w:t>
      </w:r>
      <w:r>
        <w:rPr>
          <w:color w:val="auto"/>
        </w:rPr>
        <w:t xml:space="preserve">1. </w:t>
      </w:r>
      <w:r w:rsidR="008D6B5B" w:rsidRPr="0019317A">
        <w:rPr>
          <w:color w:val="auto"/>
        </w:rPr>
        <w:t xml:space="preserve"> </w:t>
      </w:r>
      <w:r w:rsidR="005C4F07" w:rsidRPr="0019317A">
        <w:rPr>
          <w:color w:val="auto"/>
        </w:rPr>
        <w:t>ПРЕДМЕТ РЕГУЛИРОВАНИЯ МЕСТНЫХ НОРМАТИВОВ ГРАДОСТРОИТЕЛЬНОГО ПРОЕКТИРОВАНИЯ</w:t>
      </w:r>
    </w:p>
    <w:p w:rsidR="008D6B5B" w:rsidRPr="00DF4466" w:rsidRDefault="00E80ED2" w:rsidP="00E80ED2">
      <w:pPr>
        <w:pStyle w:val="Default"/>
        <w:jc w:val="both"/>
      </w:pPr>
      <w:r>
        <w:tab/>
      </w:r>
      <w:r w:rsidR="008D6B5B" w:rsidRPr="00DF4466">
        <w:t xml:space="preserve"> Настоящие местные нормативы направлены на организацию управления органами местного самоуправления, расположенных на территории </w:t>
      </w:r>
      <w:r w:rsidR="00425606">
        <w:t>Червянского</w:t>
      </w:r>
      <w:r w:rsidR="008D6B5B" w:rsidRPr="00DF4466">
        <w:t xml:space="preserve"> муниципального </w:t>
      </w:r>
      <w:r w:rsidR="00C95C66">
        <w:t xml:space="preserve"> </w:t>
      </w:r>
      <w:r w:rsidR="008D6B5B" w:rsidRPr="00DF4466">
        <w:t xml:space="preserve">образования </w:t>
      </w:r>
      <w:r w:rsidR="00C95C66">
        <w:t xml:space="preserve">Чунского района </w:t>
      </w:r>
      <w:r w:rsidR="008D6B5B" w:rsidRPr="00DF4466">
        <w:t xml:space="preserve">Иркутской области,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области. </w:t>
      </w:r>
    </w:p>
    <w:p w:rsidR="008D6B5B" w:rsidRPr="0019317A" w:rsidRDefault="00E80ED2" w:rsidP="008D6B5B">
      <w:pPr>
        <w:pStyle w:val="Default"/>
        <w:spacing w:after="240"/>
        <w:jc w:val="both"/>
      </w:pPr>
      <w:r>
        <w:tab/>
      </w:r>
      <w:r w:rsidR="008D6B5B" w:rsidRPr="00DF4466">
        <w:t xml:space="preserve">Настоящими местными нормативами устанавливаются расчетные показатели минимально допустимого уровня обеспеченности объектами местного значения населения </w:t>
      </w:r>
      <w:r w:rsidR="00425606">
        <w:t>Червянского</w:t>
      </w:r>
      <w:r w:rsidR="008D6B5B" w:rsidRPr="00DF4466">
        <w:t xml:space="preserve"> муниципального образования</w:t>
      </w:r>
      <w:r w:rsidR="00C95C66">
        <w:t xml:space="preserve"> Чунского района</w:t>
      </w:r>
      <w:r w:rsidR="008D6B5B" w:rsidRPr="00DF4466">
        <w:t xml:space="preserve"> Иркутской области и расчетные показатели максимально допустимого уровня территориальной доступности таких объектов для населения </w:t>
      </w:r>
      <w:r w:rsidR="00425606">
        <w:t>Червянского</w:t>
      </w:r>
      <w:r w:rsidR="00C95C66" w:rsidRPr="00DF4466">
        <w:t xml:space="preserve"> муниципального образования</w:t>
      </w:r>
      <w:r w:rsidR="00C95C66">
        <w:t xml:space="preserve"> Чунского района</w:t>
      </w:r>
      <w:r w:rsidR="00C95C66" w:rsidRPr="00DF4466">
        <w:t xml:space="preserve"> </w:t>
      </w:r>
      <w:r w:rsidR="008D6B5B" w:rsidRPr="00DF4466">
        <w:t xml:space="preserve">Иркутской области. </w:t>
      </w:r>
    </w:p>
    <w:p w:rsidR="008D6B5B" w:rsidRPr="0019317A" w:rsidRDefault="00E80ED2" w:rsidP="00E80ED2">
      <w:pPr>
        <w:pStyle w:val="1"/>
        <w:spacing w:after="240"/>
        <w:jc w:val="center"/>
        <w:rPr>
          <w:color w:val="auto"/>
        </w:rPr>
      </w:pPr>
      <w:bookmarkStart w:id="2" w:name="_Глава_2._Содержание"/>
      <w:bookmarkEnd w:id="2"/>
      <w:r>
        <w:rPr>
          <w:color w:val="auto"/>
        </w:rPr>
        <w:t>6.2</w:t>
      </w:r>
      <w:r w:rsidR="008D6B5B" w:rsidRPr="0019317A">
        <w:rPr>
          <w:color w:val="auto"/>
        </w:rPr>
        <w:t xml:space="preserve">. </w:t>
      </w:r>
      <w:r w:rsidR="005C4F07" w:rsidRPr="0019317A">
        <w:rPr>
          <w:color w:val="auto"/>
        </w:rPr>
        <w:t xml:space="preserve">СОДЕРЖАНИЕ </w:t>
      </w:r>
      <w:r w:rsidR="005C4F07">
        <w:rPr>
          <w:color w:val="auto"/>
        </w:rPr>
        <w:t>МЕСТНЫХ</w:t>
      </w:r>
      <w:r w:rsidR="005C4F07" w:rsidRPr="0019317A">
        <w:rPr>
          <w:color w:val="auto"/>
        </w:rPr>
        <w:t xml:space="preserve"> НОРМАТИВОВ ГРАДОСТРОИТЕЛЬНОГО ПРОЕКТИРОВАНИЯ</w:t>
      </w:r>
    </w:p>
    <w:p w:rsidR="008D6B5B" w:rsidRPr="00DF4466" w:rsidRDefault="00E80ED2" w:rsidP="008D6B5B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B5B" w:rsidRPr="00DF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B5B" w:rsidRPr="00DF4466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пункте 1 части 3 статьи 19 Градостроительного кодекса Российской Федерации, иными объектами местного значения муниципального района,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района:</w:t>
      </w:r>
      <w:proofErr w:type="gramEnd"/>
    </w:p>
    <w:p w:rsidR="008D6B5B" w:rsidRPr="00DF4466" w:rsidRDefault="008D6B5B" w:rsidP="008D6B5B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>1) объекты местного значения муниципального района, относящиеся к следующим областям:</w:t>
      </w:r>
    </w:p>
    <w:p w:rsidR="008D6B5B" w:rsidRPr="00DF4466" w:rsidRDefault="008D6B5B" w:rsidP="008D6B5B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>а) электро- и газоснабжение поселений;</w:t>
      </w:r>
    </w:p>
    <w:p w:rsidR="008D6B5B" w:rsidRPr="00DF4466" w:rsidRDefault="008D6B5B" w:rsidP="008D6B5B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8D6B5B" w:rsidRPr="00DF4466" w:rsidRDefault="008D6B5B" w:rsidP="008D6B5B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>в) образование;</w:t>
      </w:r>
    </w:p>
    <w:p w:rsidR="008D6B5B" w:rsidRPr="00DF4466" w:rsidRDefault="008D6B5B" w:rsidP="008D6B5B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>г) здравоохранение;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t xml:space="preserve">д) физическая культура и массовый спорт </w:t>
      </w:r>
      <w:r w:rsidRPr="007C1828">
        <w:rPr>
          <w:color w:val="000000" w:themeColor="text1"/>
        </w:rPr>
        <w:t xml:space="preserve">в том числе: </w:t>
      </w:r>
    </w:p>
    <w:p w:rsidR="008D6B5B" w:rsidRPr="007C1828" w:rsidRDefault="008D6B5B" w:rsidP="008D6B5B">
      <w:pPr>
        <w:pStyle w:val="Default"/>
        <w:spacing w:after="240"/>
        <w:jc w:val="both"/>
        <w:rPr>
          <w:color w:val="000000" w:themeColor="text1"/>
        </w:rPr>
      </w:pPr>
      <w:r w:rsidRPr="007C1828">
        <w:rPr>
          <w:color w:val="000000" w:themeColor="text1"/>
        </w:rPr>
        <w:t>- стадионы;</w:t>
      </w:r>
    </w:p>
    <w:p w:rsidR="008D6B5B" w:rsidRPr="007C1828" w:rsidRDefault="008D6B5B" w:rsidP="008D6B5B">
      <w:pPr>
        <w:pStyle w:val="Default"/>
        <w:spacing w:after="240"/>
        <w:jc w:val="both"/>
        <w:rPr>
          <w:color w:val="000000" w:themeColor="text1"/>
        </w:rPr>
      </w:pPr>
      <w:r w:rsidRPr="007C1828">
        <w:rPr>
          <w:color w:val="000000" w:themeColor="text1"/>
        </w:rPr>
        <w:t>- плоскостные сооружения</w:t>
      </w:r>
    </w:p>
    <w:p w:rsidR="008D6B5B" w:rsidRPr="00DF4466" w:rsidRDefault="008D6B5B" w:rsidP="008D6B5B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t xml:space="preserve">е) утилизация и переработка бытовых и промышленных отходов в </w:t>
      </w:r>
      <w:r>
        <w:rPr>
          <w:rFonts w:ascii="Times New Roman" w:hAnsi="Times New Roman" w:cs="Times New Roman"/>
          <w:sz w:val="24"/>
          <w:szCs w:val="24"/>
        </w:rPr>
        <w:t>том числе: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- объекты для организации сбора и вывоза бытовых отходов и мусора; </w:t>
      </w:r>
    </w:p>
    <w:p w:rsidR="008D6B5B" w:rsidRPr="00DF4466" w:rsidRDefault="008D6B5B" w:rsidP="008D6B5B">
      <w:pPr>
        <w:pStyle w:val="ConsNormal"/>
        <w:spacing w:after="24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466">
        <w:rPr>
          <w:rFonts w:ascii="Times New Roman" w:hAnsi="Times New Roman" w:cs="Times New Roman"/>
          <w:sz w:val="24"/>
          <w:szCs w:val="24"/>
        </w:rPr>
        <w:lastRenderedPageBreak/>
        <w:t xml:space="preserve">ж) иные области в связи с решением вопросов местного значения муниципального района, иные объекты, которые необходимы для осуществления полномочий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Чунског</w:t>
      </w:r>
      <w:r w:rsidRPr="00DF4466">
        <w:rPr>
          <w:rFonts w:ascii="Times New Roman" w:hAnsi="Times New Roman" w:cs="Times New Roman"/>
          <w:sz w:val="24"/>
          <w:szCs w:val="24"/>
        </w:rPr>
        <w:t>о районного муниципального образования Иркутс</w:t>
      </w:r>
      <w:r>
        <w:rPr>
          <w:rFonts w:ascii="Times New Roman" w:hAnsi="Times New Roman" w:cs="Times New Roman"/>
          <w:sz w:val="24"/>
          <w:szCs w:val="24"/>
        </w:rPr>
        <w:t>кой области, в том числе</w:t>
      </w:r>
      <w:r w:rsidRPr="00DF4466">
        <w:rPr>
          <w:rFonts w:ascii="Times New Roman" w:hAnsi="Times New Roman" w:cs="Times New Roman"/>
          <w:sz w:val="24"/>
          <w:szCs w:val="24"/>
        </w:rPr>
        <w:t>: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1) объекты культурного наследия местного (муниципального) значения;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2) объекты культуры, в том числе: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а) муниципальные архивы;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б) муниципальные библиотеки;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3) особо охраняемые природные территории местного значения;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4) объекты, включая земельные участки, предназначенные для организации ритуальных услуг и содержания мест захоронения;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5) муниципальный жилищный фонд; </w:t>
      </w:r>
    </w:p>
    <w:p w:rsidR="008D6B5B" w:rsidRPr="00DF4466" w:rsidRDefault="008D6B5B" w:rsidP="008D6B5B">
      <w:pPr>
        <w:pStyle w:val="Default"/>
        <w:spacing w:after="240"/>
        <w:jc w:val="both"/>
        <w:rPr>
          <w:color w:val="auto"/>
        </w:rPr>
      </w:pPr>
      <w:r w:rsidRPr="00DF4466">
        <w:rPr>
          <w:color w:val="auto"/>
        </w:rPr>
        <w:t xml:space="preserve">6) места массового отдыха населения;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7</w:t>
      </w:r>
      <w:r w:rsidR="008D6B5B" w:rsidRPr="00DF4466">
        <w:rPr>
          <w:color w:val="auto"/>
        </w:rPr>
        <w:t xml:space="preserve">) пункты технического осмотра автомобилей;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8</w:t>
      </w:r>
      <w:r w:rsidR="008D6B5B" w:rsidRPr="00DF4466">
        <w:rPr>
          <w:color w:val="auto"/>
        </w:rPr>
        <w:t xml:space="preserve">) парковки (парковочные места);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9</w:t>
      </w:r>
      <w:r w:rsidR="008D6B5B" w:rsidRPr="00DF4466">
        <w:rPr>
          <w:color w:val="auto"/>
        </w:rPr>
        <w:t xml:space="preserve">) объекты транспортных услуг и транспортного обслуживания населения;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10</w:t>
      </w:r>
      <w:r w:rsidR="008D6B5B" w:rsidRPr="00DF4466">
        <w:rPr>
          <w:color w:val="auto"/>
        </w:rPr>
        <w:t xml:space="preserve">) объекты услуг связи, общественного питания, торговли и бытового обслуживания населения;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11</w:t>
      </w:r>
      <w:r w:rsidR="008D6B5B" w:rsidRPr="00DF4466">
        <w:rPr>
          <w:color w:val="auto"/>
        </w:rPr>
        <w:t xml:space="preserve">) объектами досуга, художественного творчества и культуры;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12</w:t>
      </w:r>
      <w:r w:rsidR="008D6B5B" w:rsidRPr="00DF4466">
        <w:rPr>
          <w:color w:val="auto"/>
        </w:rPr>
        <w:t xml:space="preserve">) объекты благоустройства и озеленением территорий;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13</w:t>
      </w:r>
      <w:r w:rsidR="008D6B5B" w:rsidRPr="00DF4466">
        <w:rPr>
          <w:color w:val="auto"/>
        </w:rPr>
        <w:t xml:space="preserve">) объекты по гражданской обороне, защите населения и территории от чрезвычайных ситуаций природного и техногенного характера;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14</w:t>
      </w:r>
      <w:r w:rsidR="008D6B5B" w:rsidRPr="00DF4466">
        <w:rPr>
          <w:color w:val="auto"/>
        </w:rPr>
        <w:t xml:space="preserve">) объекты аварийно-спасательных служб и (или) аварийно-спасательных формирований;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15</w:t>
      </w:r>
      <w:r w:rsidR="008D6B5B" w:rsidRPr="00DF4466">
        <w:rPr>
          <w:color w:val="auto"/>
        </w:rPr>
        <w:t xml:space="preserve">) объекты по обеспечению безопасности людей на водных объектах, охране их жизни и здоровья;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r>
        <w:rPr>
          <w:color w:val="auto"/>
        </w:rPr>
        <w:t>16</w:t>
      </w:r>
      <w:r w:rsidR="008D6B5B" w:rsidRPr="00DF4466">
        <w:rPr>
          <w:color w:val="auto"/>
        </w:rPr>
        <w:t xml:space="preserve">) объекты, связанные с организацией участия в профилактике терроризма и экстремизма, а также в минимизации и (или) ликвидации последствий проявлений терроризма и экстремизма; </w:t>
      </w:r>
    </w:p>
    <w:p w:rsidR="008D6B5B" w:rsidRPr="00DF4466" w:rsidRDefault="00C765FA" w:rsidP="008D6B5B">
      <w:pPr>
        <w:pStyle w:val="Default"/>
        <w:spacing w:after="240"/>
        <w:jc w:val="both"/>
        <w:rPr>
          <w:color w:val="auto"/>
        </w:rPr>
      </w:pPr>
      <w:proofErr w:type="gramStart"/>
      <w:r>
        <w:rPr>
          <w:color w:val="auto"/>
        </w:rPr>
        <w:t>17</w:t>
      </w:r>
      <w:r w:rsidR="008D6B5B" w:rsidRPr="00DF4466">
        <w:rPr>
          <w:color w:val="auto"/>
        </w:rPr>
        <w:t xml:space="preserve">) объекты, связанные с оказанием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родов; </w:t>
      </w:r>
      <w:proofErr w:type="gramEnd"/>
    </w:p>
    <w:p w:rsidR="008D6B5B" w:rsidRPr="00DF4466" w:rsidRDefault="00E80ED2" w:rsidP="00E80ED2">
      <w:pPr>
        <w:pStyle w:val="1"/>
        <w:spacing w:after="240"/>
        <w:jc w:val="center"/>
        <w:rPr>
          <w:color w:val="auto"/>
        </w:rPr>
      </w:pPr>
      <w:bookmarkStart w:id="3" w:name="_Глава_3._Назначение"/>
      <w:bookmarkEnd w:id="3"/>
      <w:r>
        <w:rPr>
          <w:color w:val="auto"/>
        </w:rPr>
        <w:lastRenderedPageBreak/>
        <w:t xml:space="preserve">6.3. </w:t>
      </w:r>
      <w:r w:rsidR="008D6B5B" w:rsidRPr="0019317A">
        <w:rPr>
          <w:color w:val="auto"/>
        </w:rPr>
        <w:t xml:space="preserve"> </w:t>
      </w:r>
      <w:r w:rsidRPr="0019317A">
        <w:rPr>
          <w:color w:val="auto"/>
        </w:rPr>
        <w:t>НАЗНАЧЕНИЕ И ОБЛАСТЬ ПРИМЕНЕНИЯ МЕСТНЫХ НОРМАТИВОВ ГРАДОСТРОИТЕЛЬНОГО ПРОЕКТИРОВАНИЯ</w:t>
      </w:r>
    </w:p>
    <w:p w:rsidR="00E80ED2" w:rsidRDefault="00E80ED2" w:rsidP="00E80ED2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D6B5B" w:rsidRPr="00DF4466">
        <w:rPr>
          <w:color w:val="auto"/>
        </w:rPr>
        <w:t xml:space="preserve"> Настоящие местные нормативы являются средством организации управления органов местного самоуправления, расположенных на территории </w:t>
      </w:r>
      <w:r w:rsidR="008D4514">
        <w:t>Веселовского</w:t>
      </w:r>
      <w:r w:rsidR="00C95C66" w:rsidRPr="00DF4466">
        <w:t xml:space="preserve"> муниципального образования</w:t>
      </w:r>
      <w:r w:rsidR="00C95C66">
        <w:t xml:space="preserve"> Чунского района</w:t>
      </w:r>
      <w:r w:rsidR="00C95C66" w:rsidRPr="00DF4466">
        <w:t xml:space="preserve"> </w:t>
      </w:r>
      <w:r w:rsidR="008D6B5B" w:rsidRPr="00DF4466">
        <w:rPr>
          <w:color w:val="auto"/>
        </w:rPr>
        <w:t xml:space="preserve">Иркутской области,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Иркутской области. </w:t>
      </w:r>
    </w:p>
    <w:p w:rsidR="008D6B5B" w:rsidRPr="00DF4466" w:rsidRDefault="00E80ED2" w:rsidP="00E80ED2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D6B5B" w:rsidRPr="00DF4466">
        <w:rPr>
          <w:color w:val="auto"/>
        </w:rPr>
        <w:t xml:space="preserve">Местные 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территорий. </w:t>
      </w:r>
    </w:p>
    <w:p w:rsidR="008D6B5B" w:rsidRPr="00DF4466" w:rsidRDefault="00E80ED2" w:rsidP="00E80ED2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D6B5B" w:rsidRPr="00DF4466">
        <w:rPr>
          <w:color w:val="auto"/>
        </w:rPr>
        <w:t xml:space="preserve"> </w:t>
      </w:r>
      <w:r w:rsidR="008D6B5B">
        <w:rPr>
          <w:color w:val="auto"/>
        </w:rPr>
        <w:t xml:space="preserve">Местные </w:t>
      </w:r>
      <w:r w:rsidR="008D6B5B" w:rsidRPr="00DF4466">
        <w:rPr>
          <w:color w:val="auto"/>
        </w:rPr>
        <w:t xml:space="preserve">нормативы применяются </w:t>
      </w:r>
      <w:proofErr w:type="gramStart"/>
      <w:r w:rsidR="008D6B5B" w:rsidRPr="00DF4466">
        <w:rPr>
          <w:color w:val="auto"/>
        </w:rPr>
        <w:t>при</w:t>
      </w:r>
      <w:proofErr w:type="gramEnd"/>
      <w:r w:rsidR="008D6B5B" w:rsidRPr="00DF4466">
        <w:rPr>
          <w:color w:val="auto"/>
        </w:rPr>
        <w:t xml:space="preserve">: </w:t>
      </w:r>
    </w:p>
    <w:p w:rsidR="008D6B5B" w:rsidRPr="00DF4466" w:rsidRDefault="00E80ED2" w:rsidP="00E80ED2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C95C66">
        <w:rPr>
          <w:color w:val="auto"/>
        </w:rPr>
        <w:t>1</w:t>
      </w:r>
      <w:r w:rsidR="008D6B5B" w:rsidRPr="00DF4466">
        <w:rPr>
          <w:color w:val="auto"/>
        </w:rPr>
        <w:t>) подготовке правил землепольз</w:t>
      </w:r>
      <w:r w:rsidR="00C95C66">
        <w:rPr>
          <w:color w:val="auto"/>
        </w:rPr>
        <w:t xml:space="preserve">ования и застройки </w:t>
      </w:r>
      <w:r w:rsidR="00425606">
        <w:t>Червянского</w:t>
      </w:r>
      <w:r w:rsidR="00C95C66" w:rsidRPr="00DF4466">
        <w:t xml:space="preserve"> муниципального образования</w:t>
      </w:r>
      <w:r w:rsidR="00C95C66">
        <w:t xml:space="preserve"> Чунского района</w:t>
      </w:r>
      <w:r w:rsidR="00C95C66" w:rsidRPr="00DF4466">
        <w:t xml:space="preserve"> </w:t>
      </w:r>
      <w:r w:rsidR="008D6B5B" w:rsidRPr="00DF4466">
        <w:rPr>
          <w:color w:val="auto"/>
        </w:rPr>
        <w:t xml:space="preserve">Иркутской области и при внесении изменений в такие документы; </w:t>
      </w:r>
    </w:p>
    <w:p w:rsidR="008D6B5B" w:rsidRPr="00DF4466" w:rsidRDefault="00E80ED2" w:rsidP="00E80ED2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C95C66">
        <w:rPr>
          <w:color w:val="auto"/>
        </w:rPr>
        <w:t>2</w:t>
      </w:r>
      <w:r w:rsidR="008D6B5B" w:rsidRPr="00DF4466">
        <w:rPr>
          <w:color w:val="auto"/>
        </w:rPr>
        <w:t xml:space="preserve">) подготовке документации по планировке территории, в том числе при подготовке проектов планировки территории, проектов межевания территории и градостроительных планов земельных участков, предназначенных для строительства (реконструкции) объектов капитального строительства, и при внесении изменений в такие документы; </w:t>
      </w:r>
    </w:p>
    <w:p w:rsidR="008D6B5B" w:rsidRPr="00DF4466" w:rsidRDefault="00E80ED2" w:rsidP="00E80ED2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proofErr w:type="gramStart"/>
      <w:r w:rsidR="00C95C66">
        <w:rPr>
          <w:color w:val="auto"/>
        </w:rPr>
        <w:t>3</w:t>
      </w:r>
      <w:r w:rsidR="008D6B5B" w:rsidRPr="00DF4466">
        <w:rPr>
          <w:color w:val="auto"/>
        </w:rPr>
        <w:t xml:space="preserve">) согласовании проектов документов территориального планирования муниципальных образований и проектов изменений в такие документы с высшим исполнительным органом государственной власти Иркутской области и органами местного самоуправления Иркутской области в случаях, предусмотренных законодательством; </w:t>
      </w:r>
      <w:proofErr w:type="gramEnd"/>
    </w:p>
    <w:p w:rsidR="008D6B5B" w:rsidRPr="00DF4466" w:rsidRDefault="00E80ED2" w:rsidP="00E80ED2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C95C66">
        <w:rPr>
          <w:color w:val="auto"/>
        </w:rPr>
        <w:t>4</w:t>
      </w:r>
      <w:r w:rsidR="008D6B5B" w:rsidRPr="00DF4466">
        <w:rPr>
          <w:color w:val="auto"/>
        </w:rPr>
        <w:t xml:space="preserve">) </w:t>
      </w:r>
      <w:proofErr w:type="gramStart"/>
      <w:r w:rsidR="008D6B5B" w:rsidRPr="00DF4466">
        <w:rPr>
          <w:color w:val="auto"/>
        </w:rPr>
        <w:t>утверждении</w:t>
      </w:r>
      <w:proofErr w:type="gramEnd"/>
      <w:r w:rsidR="008D6B5B" w:rsidRPr="00DF4466">
        <w:rPr>
          <w:color w:val="auto"/>
        </w:rPr>
        <w:t xml:space="preserve"> и реализации документов территориального планирования, градостроительного зонирования, планировки территории, а также при внесении изменений в указанные виды градостроительной документации; </w:t>
      </w:r>
    </w:p>
    <w:p w:rsidR="008D6B5B" w:rsidRPr="00DF4466" w:rsidRDefault="00E80ED2" w:rsidP="00E80ED2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C95C66">
        <w:rPr>
          <w:color w:val="auto"/>
        </w:rPr>
        <w:t>5</w:t>
      </w:r>
      <w:r w:rsidR="008D6B5B" w:rsidRPr="00DF4466">
        <w:rPr>
          <w:color w:val="auto"/>
        </w:rPr>
        <w:t xml:space="preserve">) подготовке комплексных программ развития </w:t>
      </w:r>
      <w:r w:rsidR="00C95C66">
        <w:rPr>
          <w:color w:val="auto"/>
        </w:rPr>
        <w:t>муниципального образования</w:t>
      </w:r>
      <w:r w:rsidR="008D6B5B" w:rsidRPr="00DF4466">
        <w:rPr>
          <w:color w:val="auto"/>
        </w:rPr>
        <w:t xml:space="preserve">; </w:t>
      </w:r>
    </w:p>
    <w:p w:rsidR="008D6B5B" w:rsidRPr="0019317A" w:rsidRDefault="00E80ED2" w:rsidP="00E80ED2">
      <w:pPr>
        <w:pStyle w:val="Default"/>
        <w:jc w:val="both"/>
        <w:rPr>
          <w:color w:val="auto"/>
        </w:rPr>
      </w:pPr>
      <w:r>
        <w:rPr>
          <w:color w:val="auto"/>
        </w:rPr>
        <w:tab/>
        <w:t>6</w:t>
      </w:r>
      <w:r w:rsidR="008D6B5B" w:rsidRPr="00DF4466">
        <w:rPr>
          <w:color w:val="auto"/>
        </w:rPr>
        <w:t xml:space="preserve">) </w:t>
      </w:r>
      <w:proofErr w:type="gramStart"/>
      <w:r w:rsidR="008D6B5B" w:rsidRPr="00DF4466">
        <w:rPr>
          <w:color w:val="auto"/>
        </w:rPr>
        <w:t>осуществлении</w:t>
      </w:r>
      <w:proofErr w:type="gramEnd"/>
      <w:r w:rsidR="008D6B5B" w:rsidRPr="00DF4466">
        <w:rPr>
          <w:color w:val="auto"/>
        </w:rPr>
        <w:t xml:space="preserve"> контроля органами исполнительной власти Иркутской области за соблюдением </w:t>
      </w:r>
      <w:r w:rsidR="00425606">
        <w:t>Червянского</w:t>
      </w:r>
      <w:bookmarkStart w:id="4" w:name="_GoBack"/>
      <w:bookmarkEnd w:id="4"/>
      <w:r w:rsidR="00C95C66" w:rsidRPr="00DF4466">
        <w:t xml:space="preserve"> муниципального образования</w:t>
      </w:r>
      <w:r w:rsidR="00C95C66">
        <w:t xml:space="preserve"> Чунского района</w:t>
      </w:r>
      <w:r w:rsidR="00C95C66" w:rsidRPr="00DF4466">
        <w:t xml:space="preserve"> </w:t>
      </w:r>
      <w:r w:rsidR="008D6B5B" w:rsidRPr="00DF4466">
        <w:rPr>
          <w:color w:val="auto"/>
        </w:rPr>
        <w:t xml:space="preserve">Иркутской области законодательства о градостроительной деятельности. </w:t>
      </w:r>
    </w:p>
    <w:p w:rsidR="008D6B5B" w:rsidRPr="0019317A" w:rsidRDefault="00E80ED2" w:rsidP="00E80ED2">
      <w:pPr>
        <w:pStyle w:val="1"/>
        <w:spacing w:after="240"/>
        <w:jc w:val="center"/>
        <w:rPr>
          <w:color w:val="auto"/>
        </w:rPr>
      </w:pPr>
      <w:bookmarkStart w:id="5" w:name="_Глава_4._Правила"/>
      <w:bookmarkEnd w:id="5"/>
      <w:r>
        <w:rPr>
          <w:color w:val="auto"/>
        </w:rPr>
        <w:t xml:space="preserve">6.4. </w:t>
      </w:r>
      <w:r w:rsidR="008D6B5B" w:rsidRPr="0019317A">
        <w:rPr>
          <w:color w:val="auto"/>
        </w:rPr>
        <w:t xml:space="preserve"> </w:t>
      </w:r>
      <w:r w:rsidRPr="0019317A">
        <w:rPr>
          <w:color w:val="auto"/>
        </w:rPr>
        <w:t>ПРАВИЛА ПРИМЕНЕНИЯ МЕСТНЫХ НОРМАТИВОВ ГРАДОСТРОИТЕЛЬНОГО ПРОЕКТИРОВАНИЯ</w:t>
      </w:r>
    </w:p>
    <w:p w:rsidR="008D6B5B" w:rsidRPr="00DF4466" w:rsidRDefault="00E80ED2" w:rsidP="007866C5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D6B5B" w:rsidRPr="00DF4466">
        <w:rPr>
          <w:color w:val="auto"/>
        </w:rPr>
        <w:t xml:space="preserve"> Настоящие местные нормативы обязательны для всех субъектов градостроительной деятельности, осуществляющих свою деятельность на территории </w:t>
      </w:r>
      <w:r w:rsidR="008D4514">
        <w:t>Веселовского</w:t>
      </w:r>
      <w:r w:rsidR="00C95C66" w:rsidRPr="00DF4466">
        <w:t xml:space="preserve"> муниципального образования</w:t>
      </w:r>
      <w:r w:rsidR="00C95C66">
        <w:t xml:space="preserve"> Чунского района</w:t>
      </w:r>
      <w:r w:rsidR="00C95C66" w:rsidRPr="00DF4466">
        <w:t xml:space="preserve"> </w:t>
      </w:r>
      <w:r w:rsidR="008D6B5B" w:rsidRPr="00DF4466">
        <w:rPr>
          <w:color w:val="auto"/>
        </w:rPr>
        <w:t xml:space="preserve">Иркутской области, независимо от их организационно-правовой формы. </w:t>
      </w:r>
    </w:p>
    <w:p w:rsidR="008D6B5B" w:rsidRPr="00DF4466" w:rsidRDefault="00E80ED2" w:rsidP="007866C5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D6B5B" w:rsidRPr="00DF4466">
        <w:rPr>
          <w:color w:val="auto"/>
        </w:rPr>
        <w:t xml:space="preserve"> Местные нормативы не регламентируют положения по безопасности, определяемые законодательством о техническом регулировании и содержащиеся в действующих нормативных технических документах, технических регламентах, и разрабатываются с учетом этих документов. </w:t>
      </w:r>
    </w:p>
    <w:p w:rsidR="008D6B5B" w:rsidRDefault="007866C5" w:rsidP="007866C5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8D6B5B" w:rsidRPr="00DF4466">
        <w:rPr>
          <w:color w:val="auto"/>
        </w:rPr>
        <w:t xml:space="preserve"> 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</w:t>
      </w:r>
      <w:r w:rsidR="00C95C66">
        <w:rPr>
          <w:color w:val="auto"/>
        </w:rPr>
        <w:t>ктов для населения муниципального образования</w:t>
      </w:r>
      <w:r w:rsidR="008D6B5B" w:rsidRPr="00DF4466">
        <w:rPr>
          <w:color w:val="auto"/>
        </w:rPr>
        <w:t xml:space="preserve"> ниже, чем установленные настоящими региональными нормативами предельные значения указанных расчетных показателей</w:t>
      </w:r>
    </w:p>
    <w:p w:rsidR="008D6B5B" w:rsidRPr="00CE1B7C" w:rsidRDefault="007866C5" w:rsidP="0078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lastRenderedPageBreak/>
        <w:tab/>
      </w:r>
      <w:r w:rsidR="008D6B5B">
        <w:rPr>
          <w:rFonts w:ascii="Times New Roman" w:hAnsi="Times New Roman"/>
          <w:sz w:val="24"/>
          <w:szCs w:val="24"/>
        </w:rPr>
        <w:t xml:space="preserve">   </w:t>
      </w:r>
      <w:r w:rsidR="008D6B5B" w:rsidRPr="00CE1B7C">
        <w:rPr>
          <w:rFonts w:ascii="Times New Roman" w:hAnsi="Times New Roman"/>
          <w:sz w:val="24"/>
          <w:szCs w:val="24"/>
        </w:rPr>
        <w:t>По вопросам, не рассм</w:t>
      </w:r>
      <w:r w:rsidR="008D6B5B">
        <w:rPr>
          <w:rFonts w:ascii="Times New Roman" w:hAnsi="Times New Roman"/>
          <w:sz w:val="24"/>
          <w:szCs w:val="24"/>
        </w:rPr>
        <w:t>отренным</w:t>
      </w:r>
      <w:r w:rsidR="008D6B5B" w:rsidRPr="00CE1B7C">
        <w:rPr>
          <w:rFonts w:ascii="Times New Roman" w:hAnsi="Times New Roman"/>
          <w:sz w:val="24"/>
          <w:szCs w:val="24"/>
        </w:rPr>
        <w:t xml:space="preserve"> в настоящих нормативах, следует руководствовать</w:t>
      </w:r>
      <w:r w:rsidR="008D6B5B" w:rsidRPr="00CE1B7C">
        <w:rPr>
          <w:rFonts w:ascii="Times New Roman" w:hAnsi="Times New Roman"/>
          <w:sz w:val="24"/>
          <w:szCs w:val="24"/>
        </w:rPr>
        <w:softHyphen/>
        <w:t>ся законами и нормативно-техническими документами, действующими на территории Рос</w:t>
      </w:r>
      <w:r w:rsidR="008D6B5B" w:rsidRPr="00CE1B7C">
        <w:rPr>
          <w:rFonts w:ascii="Times New Roman" w:hAnsi="Times New Roman"/>
          <w:sz w:val="24"/>
          <w:szCs w:val="24"/>
        </w:rPr>
        <w:softHyphen/>
        <w:t>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</w:t>
      </w:r>
      <w:r w:rsidR="008D6B5B" w:rsidRPr="00CE1B7C">
        <w:rPr>
          <w:rFonts w:ascii="Times New Roman" w:hAnsi="Times New Roman"/>
          <w:sz w:val="24"/>
          <w:szCs w:val="24"/>
        </w:rPr>
        <w:softHyphen/>
        <w:t>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8D6B5B" w:rsidRPr="007956AC" w:rsidRDefault="007866C5" w:rsidP="00786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6B5B">
        <w:rPr>
          <w:rFonts w:ascii="Times New Roman" w:hAnsi="Times New Roman"/>
          <w:sz w:val="24"/>
          <w:szCs w:val="24"/>
        </w:rPr>
        <w:t xml:space="preserve"> </w:t>
      </w:r>
      <w:r w:rsidR="008D6B5B" w:rsidRPr="007956AC">
        <w:rPr>
          <w:rFonts w:ascii="Times New Roman" w:hAnsi="Times New Roman"/>
          <w:sz w:val="24"/>
          <w:szCs w:val="24"/>
        </w:rPr>
        <w:t>Настоящие нормативы не распространяются на документы территориального планирования, правила землепользования и застройки, планировки территорий, которые утверждены или подготовка которых начата до вступления в силу настоящих нормативов.</w:t>
      </w:r>
    </w:p>
    <w:p w:rsidR="00F95228" w:rsidRDefault="00F95228"/>
    <w:sectPr w:rsidR="00F95228" w:rsidSect="004F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B5B"/>
    <w:rsid w:val="00193D7A"/>
    <w:rsid w:val="00425606"/>
    <w:rsid w:val="004F4294"/>
    <w:rsid w:val="005C4F07"/>
    <w:rsid w:val="005E78D3"/>
    <w:rsid w:val="007866C5"/>
    <w:rsid w:val="007C1828"/>
    <w:rsid w:val="008D4514"/>
    <w:rsid w:val="008D6B5B"/>
    <w:rsid w:val="00AB7A8B"/>
    <w:rsid w:val="00C47BE0"/>
    <w:rsid w:val="00C765FA"/>
    <w:rsid w:val="00C95C66"/>
    <w:rsid w:val="00E80ED2"/>
    <w:rsid w:val="00EB3185"/>
    <w:rsid w:val="00F9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B5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B5B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eastAsia="ru-RU"/>
    </w:rPr>
  </w:style>
  <w:style w:type="paragraph" w:customStyle="1" w:styleId="Default">
    <w:name w:val="Default"/>
    <w:rsid w:val="008D6B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8D6B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6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B5B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B5B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eastAsia="ru-RU"/>
    </w:rPr>
  </w:style>
  <w:style w:type="paragraph" w:customStyle="1" w:styleId="Default">
    <w:name w:val="Default"/>
    <w:rsid w:val="008D6B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8D6B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6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</cp:lastModifiedBy>
  <cp:revision>2</cp:revision>
  <dcterms:created xsi:type="dcterms:W3CDTF">2015-12-21T04:50:00Z</dcterms:created>
  <dcterms:modified xsi:type="dcterms:W3CDTF">2015-12-21T04:50:00Z</dcterms:modified>
</cp:coreProperties>
</file>